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8160415" w14:textId="00669F69" w:rsidR="00F023CD" w:rsidRPr="00ED1780" w:rsidRDefault="00C16D0C" w:rsidP="00C16D0C">
      <w:pPr>
        <w:tabs>
          <w:tab w:val="center" w:pos="4909"/>
          <w:tab w:val="left" w:pos="7890"/>
        </w:tabs>
        <w:spacing w:line="320" w:lineRule="exact"/>
        <w:jc w:val="left"/>
        <w:rPr>
          <w:lang w:val="es-BO"/>
        </w:rPr>
      </w:pPr>
      <w:r>
        <w:rPr>
          <w:lang w:val="es-BO"/>
        </w:rPr>
        <w:tab/>
      </w:r>
      <w:r w:rsidR="00637838" w:rsidRPr="00ED1780">
        <w:rPr>
          <w:noProof/>
          <w:lang w:eastAsia="es-ES"/>
        </w:rPr>
        <mc:AlternateContent>
          <mc:Choice Requires="wps">
            <w:drawing>
              <wp:anchor distT="0" distB="0" distL="114300" distR="114300" simplePos="0" relativeHeight="251626496" behindDoc="0" locked="0" layoutInCell="1" allowOverlap="1" wp14:anchorId="3F08B2D9" wp14:editId="4BC2127C">
                <wp:simplePos x="0" y="0"/>
                <wp:positionH relativeFrom="column">
                  <wp:posOffset>1394460</wp:posOffset>
                </wp:positionH>
                <wp:positionV relativeFrom="paragraph">
                  <wp:posOffset>1925320</wp:posOffset>
                </wp:positionV>
                <wp:extent cx="288290" cy="288290"/>
                <wp:effectExtent l="0" t="0" r="0" b="0"/>
                <wp:wrapSquare wrapText="bothSides"/>
                <wp:docPr id="18" name="Flowchart: Extrac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 cy="288290"/>
                        </a:xfrm>
                        <a:prstGeom prst="flowChartExtra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0F738B" id="_x0000_t127" coordsize="21600,21600" o:spt="127" path="m10800,l21600,21600,,21600xe">
                <v:stroke joinstyle="miter"/>
                <v:path gradientshapeok="t" o:connecttype="custom" o:connectlocs="10800,0;5400,10800;10800,21600;16200,10800" textboxrect="5400,10800,16200,21600"/>
              </v:shapetype>
              <v:shape id="Flowchart: Extract 1" o:spid="_x0000_s1026" type="#_x0000_t127" style="position:absolute;margin-left:109.8pt;margin-top:151.6pt;width:22.7pt;height:22.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" filled="f" stroked="f">
                <w10:wrap type="square"/>
              </v:shape>
            </w:pict>
          </mc:Fallback>
        </mc:AlternateContent>
      </w:r>
      <w:r>
        <w:rPr>
          <w:lang w:val="es-BO"/>
        </w:rPr>
        <w:tab/>
      </w:r>
    </w:p>
    <w:tbl>
      <w:tblPr>
        <w:tblpPr w:leftFromText="180" w:rightFromText="180" w:vertAnchor="text" w:horzAnchor="margin" w:tblpX="108" w:tblpY="5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3"/>
        <w:gridCol w:w="1817"/>
        <w:gridCol w:w="6467"/>
      </w:tblGrid>
      <w:tr w:rsidR="00E15097" w:rsidRPr="00ED1780" w14:paraId="10C6CFF6" w14:textId="77777777" w:rsidTr="00F023CD">
        <w:trPr>
          <w:trHeight w:val="6513"/>
        </w:trPr>
        <w:tc>
          <w:tcPr>
            <w:tcW w:w="1453" w:type="dxa"/>
          </w:tcPr>
          <w:p w14:paraId="438AB856" w14:textId="16684814" w:rsidR="00DB0EF4" w:rsidRPr="0032577D" w:rsidRDefault="00653574" w:rsidP="0003467A">
            <w:pPr>
              <w:rPr>
                <w:rFonts w:cs="Arial"/>
                <w:sz w:val="20"/>
                <w:szCs w:val="20"/>
                <w:lang w:val="es-BO"/>
              </w:rPr>
            </w:pPr>
            <w:r w:rsidRPr="0032577D">
              <w:rPr>
                <w:rFonts w:cs="Arial"/>
                <w:sz w:val="20"/>
                <w:szCs w:val="20"/>
                <w:lang w:val="es-BO"/>
              </w:rPr>
              <w:t>06</w:t>
            </w:r>
            <w:r w:rsidR="0032577D" w:rsidRPr="0032577D">
              <w:rPr>
                <w:rFonts w:cs="Arial"/>
                <w:sz w:val="20"/>
                <w:szCs w:val="20"/>
                <w:lang w:val="es-BO"/>
              </w:rPr>
              <w:t>-Sep-</w:t>
            </w:r>
            <w:r w:rsidRPr="0032577D">
              <w:rPr>
                <w:rFonts w:cs="Arial"/>
                <w:sz w:val="20"/>
                <w:szCs w:val="20"/>
                <w:lang w:val="es-BO"/>
              </w:rPr>
              <w:t>2022</w:t>
            </w:r>
          </w:p>
          <w:p w14:paraId="4FA75FC3" w14:textId="7108FA24" w:rsidR="0092641C" w:rsidRPr="00C23C00" w:rsidRDefault="00C16D0C" w:rsidP="00C23C00">
            <w:pPr>
              <w:jc w:val="center"/>
            </w:pPr>
            <w:r w:rsidRPr="00C16D0C">
              <w:rPr>
                <w:sz w:val="20"/>
                <w:szCs w:val="22"/>
              </w:rPr>
              <w:t>25-Nov-2022</w:t>
            </w:r>
          </w:p>
        </w:tc>
        <w:tc>
          <w:tcPr>
            <w:tcW w:w="1817" w:type="dxa"/>
          </w:tcPr>
          <w:p w14:paraId="564BFBB4" w14:textId="472A691D" w:rsidR="00DB0EF4" w:rsidRDefault="0003467A" w:rsidP="0003467A">
            <w:pPr>
              <w:rPr>
                <w:rFonts w:cs="Arial"/>
                <w:szCs w:val="22"/>
                <w:lang w:val="es-BO"/>
              </w:rPr>
            </w:pPr>
            <w:r>
              <w:rPr>
                <w:rFonts w:cs="Arial"/>
                <w:szCs w:val="22"/>
                <w:lang w:val="es-BO"/>
              </w:rPr>
              <w:t xml:space="preserve">            </w:t>
            </w:r>
            <w:r w:rsidR="008A589D">
              <w:rPr>
                <w:rFonts w:cs="Arial"/>
                <w:szCs w:val="22"/>
                <w:lang w:val="es-BO"/>
              </w:rPr>
              <w:t>A</w:t>
            </w:r>
          </w:p>
          <w:p w14:paraId="63119647" w14:textId="00712933" w:rsidR="0092641C" w:rsidRPr="00C23C00" w:rsidRDefault="00C16D0C" w:rsidP="00C23C00">
            <w:pPr>
              <w:jc w:val="center"/>
            </w:pPr>
            <w:r>
              <w:t>0</w:t>
            </w:r>
          </w:p>
        </w:tc>
        <w:tc>
          <w:tcPr>
            <w:tcW w:w="6467" w:type="dxa"/>
          </w:tcPr>
          <w:p w14:paraId="2BB95DFB" w14:textId="59C0BDAF" w:rsidR="009F4372" w:rsidRDefault="008A589D" w:rsidP="00F41A79">
            <w:pPr>
              <w:jc w:val="left"/>
              <w:rPr>
                <w:rFonts w:cs="Arial"/>
                <w:szCs w:val="22"/>
                <w:lang w:val="es-BO"/>
              </w:rPr>
            </w:pPr>
            <w:r>
              <w:rPr>
                <w:rFonts w:cs="Arial"/>
                <w:szCs w:val="22"/>
                <w:lang w:val="es-BO"/>
              </w:rPr>
              <w:t>Para Comentarios</w:t>
            </w:r>
            <w:r w:rsidR="00577901">
              <w:rPr>
                <w:rFonts w:cs="Arial"/>
                <w:szCs w:val="22"/>
                <w:lang w:val="es-BO"/>
              </w:rPr>
              <w:t xml:space="preserve"> del Cliente.</w:t>
            </w:r>
          </w:p>
          <w:p w14:paraId="26AF3EB5" w14:textId="7B549040" w:rsidR="00A303F7" w:rsidRPr="00A303F7" w:rsidRDefault="00C16D0C" w:rsidP="00A303F7">
            <w:pPr>
              <w:rPr>
                <w:rFonts w:cs="Arial"/>
                <w:szCs w:val="22"/>
                <w:lang w:val="es-BO"/>
              </w:rPr>
            </w:pPr>
            <w:r>
              <w:rPr>
                <w:rFonts w:cs="Arial"/>
                <w:szCs w:val="22"/>
                <w:lang w:val="es-BO"/>
              </w:rPr>
              <w:t>Para Construcción.</w:t>
            </w:r>
          </w:p>
          <w:p w14:paraId="2C056658" w14:textId="77777777" w:rsidR="00A303F7" w:rsidRPr="00A303F7" w:rsidRDefault="00A303F7" w:rsidP="00A303F7">
            <w:pPr>
              <w:rPr>
                <w:rFonts w:cs="Arial"/>
                <w:szCs w:val="22"/>
                <w:lang w:val="es-BO"/>
              </w:rPr>
            </w:pPr>
          </w:p>
          <w:p w14:paraId="66340779" w14:textId="77777777" w:rsidR="00A303F7" w:rsidRPr="00A303F7" w:rsidRDefault="00A303F7" w:rsidP="00A303F7">
            <w:pPr>
              <w:rPr>
                <w:rFonts w:cs="Arial"/>
                <w:szCs w:val="22"/>
                <w:lang w:val="es-BO"/>
              </w:rPr>
            </w:pPr>
          </w:p>
          <w:p w14:paraId="750F8E10" w14:textId="77777777" w:rsidR="00A303F7" w:rsidRPr="00A303F7" w:rsidRDefault="00A303F7" w:rsidP="00A303F7">
            <w:pPr>
              <w:rPr>
                <w:rFonts w:cs="Arial"/>
                <w:szCs w:val="22"/>
                <w:lang w:val="es-BO"/>
              </w:rPr>
            </w:pPr>
          </w:p>
          <w:p w14:paraId="70C9E53C" w14:textId="77777777" w:rsidR="00A303F7" w:rsidRPr="00A303F7" w:rsidRDefault="00A303F7" w:rsidP="00A303F7">
            <w:pPr>
              <w:rPr>
                <w:rFonts w:cs="Arial"/>
                <w:szCs w:val="22"/>
                <w:lang w:val="es-BO"/>
              </w:rPr>
            </w:pPr>
          </w:p>
          <w:p w14:paraId="0C6C1E85" w14:textId="77777777" w:rsidR="00A303F7" w:rsidRPr="00A303F7" w:rsidRDefault="00A303F7" w:rsidP="00A303F7">
            <w:pPr>
              <w:rPr>
                <w:rFonts w:cs="Arial"/>
                <w:szCs w:val="22"/>
                <w:lang w:val="es-BO"/>
              </w:rPr>
            </w:pPr>
          </w:p>
          <w:p w14:paraId="2ADB8133" w14:textId="77777777" w:rsidR="00A303F7" w:rsidRPr="00A303F7" w:rsidRDefault="00A303F7" w:rsidP="00A303F7">
            <w:pPr>
              <w:rPr>
                <w:rFonts w:cs="Arial"/>
                <w:szCs w:val="22"/>
                <w:lang w:val="es-BO"/>
              </w:rPr>
            </w:pPr>
          </w:p>
          <w:p w14:paraId="41F853CC" w14:textId="77777777" w:rsidR="00A303F7" w:rsidRPr="00A303F7" w:rsidRDefault="00A303F7" w:rsidP="00A303F7">
            <w:pPr>
              <w:rPr>
                <w:rFonts w:cs="Arial"/>
                <w:szCs w:val="22"/>
                <w:lang w:val="es-BO"/>
              </w:rPr>
            </w:pPr>
          </w:p>
          <w:p w14:paraId="6EB3A3E1" w14:textId="77777777" w:rsidR="00A303F7" w:rsidRDefault="00A303F7" w:rsidP="00A303F7">
            <w:pPr>
              <w:rPr>
                <w:rFonts w:cs="Arial"/>
                <w:szCs w:val="22"/>
                <w:lang w:val="es-BO"/>
              </w:rPr>
            </w:pPr>
          </w:p>
          <w:p w14:paraId="7CA2E8B8" w14:textId="77777777" w:rsidR="00DB0EF4" w:rsidRPr="00A303F7" w:rsidRDefault="00A303F7" w:rsidP="00A303F7">
            <w:pPr>
              <w:tabs>
                <w:tab w:val="left" w:pos="1304"/>
              </w:tabs>
              <w:rPr>
                <w:rFonts w:cs="Arial"/>
                <w:szCs w:val="22"/>
                <w:lang w:val="es-BO"/>
              </w:rPr>
            </w:pPr>
            <w:r>
              <w:rPr>
                <w:rFonts w:cs="Arial"/>
                <w:szCs w:val="22"/>
                <w:lang w:val="es-BO"/>
              </w:rPr>
              <w:tab/>
            </w:r>
          </w:p>
        </w:tc>
      </w:tr>
    </w:tbl>
    <w:p w14:paraId="3624C03F" w14:textId="77777777" w:rsidR="00F023CD" w:rsidRPr="00ED1780" w:rsidRDefault="00F023CD" w:rsidP="00A460A9">
      <w:pPr>
        <w:spacing w:line="320" w:lineRule="exact"/>
        <w:jc w:val="center"/>
        <w:rPr>
          <w:lang w:val="es-BO"/>
        </w:rPr>
      </w:pPr>
    </w:p>
    <w:p w14:paraId="3AF00D59" w14:textId="77777777" w:rsidR="00F023CD" w:rsidRPr="00ED1780" w:rsidRDefault="00F023CD" w:rsidP="00A460A9">
      <w:pPr>
        <w:spacing w:line="320" w:lineRule="exact"/>
        <w:jc w:val="center"/>
        <w:rPr>
          <w:lang w:val="es-BO"/>
        </w:rPr>
      </w:pPr>
    </w:p>
    <w:p w14:paraId="263CEEB8" w14:textId="77777777" w:rsidR="00F023CD" w:rsidRPr="00ED1780" w:rsidRDefault="00F023CD" w:rsidP="00A460A9">
      <w:pPr>
        <w:spacing w:line="320" w:lineRule="exact"/>
        <w:jc w:val="center"/>
        <w:rPr>
          <w:lang w:val="es-BO"/>
        </w:rPr>
      </w:pPr>
    </w:p>
    <w:p w14:paraId="0A9EC517" w14:textId="77777777" w:rsidR="00EF7DE2" w:rsidRPr="00ED1780" w:rsidRDefault="00EF7DE2" w:rsidP="00A460A9">
      <w:pPr>
        <w:spacing w:line="320" w:lineRule="exact"/>
        <w:rPr>
          <w:lang w:val="es-BO"/>
        </w:rPr>
      </w:pPr>
    </w:p>
    <w:p w14:paraId="07FBB855" w14:textId="77777777" w:rsidR="00EF7DE2" w:rsidRPr="00ED1780" w:rsidRDefault="00EF7DE2" w:rsidP="00A460A9">
      <w:pPr>
        <w:spacing w:line="320" w:lineRule="exact"/>
        <w:rPr>
          <w:lang w:val="es-BO"/>
        </w:rPr>
        <w:sectPr w:rsidR="00EF7DE2" w:rsidRPr="00ED1780" w:rsidSect="00DF5A98">
          <w:headerReference w:type="default" r:id="rId11"/>
          <w:footerReference w:type="default" r:id="rId12"/>
          <w:pgSz w:w="12240" w:h="15840" w:code="1"/>
          <w:pgMar w:top="794" w:right="720" w:bottom="862" w:left="1701" w:header="709" w:footer="527" w:gutter="0"/>
          <w:cols w:space="720"/>
          <w:docGrid w:linePitch="360"/>
        </w:sectPr>
      </w:pPr>
    </w:p>
    <w:p w14:paraId="5EDB5876" w14:textId="77777777" w:rsidR="00E15097" w:rsidRPr="00ED1780" w:rsidRDefault="00E15097" w:rsidP="00E15097">
      <w:pPr>
        <w:spacing w:after="200" w:line="320" w:lineRule="exact"/>
        <w:jc w:val="center"/>
        <w:rPr>
          <w:rFonts w:cs="Arial"/>
          <w:b/>
          <w:sz w:val="28"/>
          <w:szCs w:val="28"/>
          <w:lang w:val="es-BO"/>
        </w:rPr>
      </w:pPr>
      <w:r w:rsidRPr="00ED1780">
        <w:rPr>
          <w:rFonts w:cs="Arial"/>
          <w:b/>
          <w:sz w:val="28"/>
          <w:szCs w:val="28"/>
          <w:lang w:val="es-BO"/>
        </w:rPr>
        <w:lastRenderedPageBreak/>
        <w:t>ÍNDICE GENERAL</w:t>
      </w:r>
    </w:p>
    <w:sdt>
      <w:sdtPr>
        <w:rPr>
          <w:rFonts w:ascii="Arial" w:eastAsia="Batang" w:hAnsi="Arial" w:cs="Arial"/>
          <w:b w:val="0"/>
          <w:bCs w:val="0"/>
          <w:color w:val="auto"/>
          <w:sz w:val="24"/>
          <w:szCs w:val="24"/>
        </w:rPr>
        <w:id w:val="1336346992"/>
        <w:docPartObj>
          <w:docPartGallery w:val="Table of Contents"/>
          <w:docPartUnique/>
        </w:docPartObj>
      </w:sdtPr>
      <w:sdtEndPr/>
      <w:sdtContent>
        <w:p w14:paraId="1FDDA0ED" w14:textId="77777777" w:rsidR="00E15097" w:rsidRPr="00ED1780" w:rsidRDefault="00E15097" w:rsidP="00E15097">
          <w:pPr>
            <w:pStyle w:val="TtuloTDC"/>
            <w:rPr>
              <w:rFonts w:ascii="Arial" w:hAnsi="Arial" w:cs="Arial"/>
              <w:sz w:val="24"/>
              <w:szCs w:val="24"/>
            </w:rPr>
          </w:pPr>
        </w:p>
        <w:p w14:paraId="14FEE5A9" w14:textId="3EBCAED1" w:rsidR="0069152C" w:rsidRDefault="00E15097">
          <w:pPr>
            <w:pStyle w:val="TDC1"/>
            <w:rPr>
              <w:rFonts w:asciiTheme="minorHAnsi" w:eastAsiaTheme="minorEastAsia" w:hAnsiTheme="minorHAnsi" w:cstheme="minorBidi"/>
              <w:b w:val="0"/>
              <w:bCs w:val="0"/>
              <w:caps w:val="0"/>
              <w:noProof/>
              <w:sz w:val="22"/>
              <w:szCs w:val="22"/>
              <w:lang w:val="es-BO" w:eastAsia="es-BO"/>
            </w:rPr>
          </w:pPr>
          <w:r w:rsidRPr="00ED1780">
            <w:rPr>
              <w:rFonts w:ascii="Arial" w:hAnsi="Arial" w:cs="Arial"/>
              <w:b w:val="0"/>
              <w:sz w:val="24"/>
              <w:szCs w:val="24"/>
            </w:rPr>
            <w:fldChar w:fldCharType="begin"/>
          </w:r>
          <w:r w:rsidRPr="00ED1780">
            <w:rPr>
              <w:rFonts w:ascii="Arial" w:hAnsi="Arial" w:cs="Arial"/>
              <w:b w:val="0"/>
              <w:sz w:val="24"/>
              <w:szCs w:val="24"/>
            </w:rPr>
            <w:instrText xml:space="preserve"> TOC \o "1-3" \h \z \u </w:instrText>
          </w:r>
          <w:r w:rsidRPr="00ED1780">
            <w:rPr>
              <w:rFonts w:ascii="Arial" w:hAnsi="Arial" w:cs="Arial"/>
              <w:b w:val="0"/>
              <w:sz w:val="24"/>
              <w:szCs w:val="24"/>
            </w:rPr>
            <w:fldChar w:fldCharType="separate"/>
          </w:r>
          <w:hyperlink w:anchor="_Toc113295572" w:history="1">
            <w:r w:rsidR="0069152C" w:rsidRPr="009A362A">
              <w:rPr>
                <w:rStyle w:val="Hipervnculo"/>
                <w:noProof/>
              </w:rPr>
              <w:t>1.</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INTRODUCCION</w:t>
            </w:r>
            <w:r w:rsidR="0069152C">
              <w:rPr>
                <w:noProof/>
                <w:webHidden/>
              </w:rPr>
              <w:tab/>
            </w:r>
            <w:r w:rsidR="0069152C">
              <w:rPr>
                <w:noProof/>
                <w:webHidden/>
              </w:rPr>
              <w:fldChar w:fldCharType="begin"/>
            </w:r>
            <w:r w:rsidR="0069152C">
              <w:rPr>
                <w:noProof/>
                <w:webHidden/>
              </w:rPr>
              <w:instrText xml:space="preserve"> PAGEREF _Toc113295572 \h </w:instrText>
            </w:r>
            <w:r w:rsidR="0069152C">
              <w:rPr>
                <w:noProof/>
                <w:webHidden/>
              </w:rPr>
            </w:r>
            <w:r w:rsidR="0069152C">
              <w:rPr>
                <w:noProof/>
                <w:webHidden/>
              </w:rPr>
              <w:fldChar w:fldCharType="separate"/>
            </w:r>
            <w:r w:rsidR="0032577D">
              <w:rPr>
                <w:noProof/>
                <w:webHidden/>
              </w:rPr>
              <w:t>3</w:t>
            </w:r>
            <w:r w:rsidR="0069152C">
              <w:rPr>
                <w:noProof/>
                <w:webHidden/>
              </w:rPr>
              <w:fldChar w:fldCharType="end"/>
            </w:r>
          </w:hyperlink>
        </w:p>
        <w:p w14:paraId="11BD3B18" w14:textId="6325FB82"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3" w:history="1">
            <w:r w:rsidR="0069152C" w:rsidRPr="009A362A">
              <w:rPr>
                <w:rStyle w:val="Hipervnculo"/>
                <w:noProof/>
              </w:rPr>
              <w:t>2.</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Objetivo</w:t>
            </w:r>
            <w:r w:rsidR="0069152C">
              <w:rPr>
                <w:noProof/>
                <w:webHidden/>
              </w:rPr>
              <w:tab/>
            </w:r>
            <w:r w:rsidR="0069152C">
              <w:rPr>
                <w:noProof/>
                <w:webHidden/>
              </w:rPr>
              <w:fldChar w:fldCharType="begin"/>
            </w:r>
            <w:r w:rsidR="0069152C">
              <w:rPr>
                <w:noProof/>
                <w:webHidden/>
              </w:rPr>
              <w:instrText xml:space="preserve"> PAGEREF _Toc113295573 \h </w:instrText>
            </w:r>
            <w:r w:rsidR="0069152C">
              <w:rPr>
                <w:noProof/>
                <w:webHidden/>
              </w:rPr>
            </w:r>
            <w:r w:rsidR="0069152C">
              <w:rPr>
                <w:noProof/>
                <w:webHidden/>
              </w:rPr>
              <w:fldChar w:fldCharType="separate"/>
            </w:r>
            <w:r w:rsidR="0032577D">
              <w:rPr>
                <w:noProof/>
                <w:webHidden/>
              </w:rPr>
              <w:t>3</w:t>
            </w:r>
            <w:r w:rsidR="0069152C">
              <w:rPr>
                <w:noProof/>
                <w:webHidden/>
              </w:rPr>
              <w:fldChar w:fldCharType="end"/>
            </w:r>
          </w:hyperlink>
        </w:p>
        <w:p w14:paraId="2390D220" w14:textId="6FB4B67C"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4" w:history="1">
            <w:r w:rsidR="0069152C" w:rsidRPr="009A362A">
              <w:rPr>
                <w:rStyle w:val="Hipervnculo"/>
                <w:noProof/>
              </w:rPr>
              <w:t>3.</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área de estudio</w:t>
            </w:r>
            <w:r w:rsidR="0069152C">
              <w:rPr>
                <w:noProof/>
                <w:webHidden/>
              </w:rPr>
              <w:tab/>
            </w:r>
            <w:r w:rsidR="0069152C">
              <w:rPr>
                <w:noProof/>
                <w:webHidden/>
              </w:rPr>
              <w:fldChar w:fldCharType="begin"/>
            </w:r>
            <w:r w:rsidR="0069152C">
              <w:rPr>
                <w:noProof/>
                <w:webHidden/>
              </w:rPr>
              <w:instrText xml:space="preserve"> PAGEREF _Toc113295574 \h </w:instrText>
            </w:r>
            <w:r w:rsidR="0069152C">
              <w:rPr>
                <w:noProof/>
                <w:webHidden/>
              </w:rPr>
            </w:r>
            <w:r w:rsidR="0069152C">
              <w:rPr>
                <w:noProof/>
                <w:webHidden/>
              </w:rPr>
              <w:fldChar w:fldCharType="separate"/>
            </w:r>
            <w:r w:rsidR="0032577D">
              <w:rPr>
                <w:noProof/>
                <w:webHidden/>
              </w:rPr>
              <w:t>4</w:t>
            </w:r>
            <w:r w:rsidR="0069152C">
              <w:rPr>
                <w:noProof/>
                <w:webHidden/>
              </w:rPr>
              <w:fldChar w:fldCharType="end"/>
            </w:r>
          </w:hyperlink>
        </w:p>
        <w:p w14:paraId="05D9D744" w14:textId="0D19E501"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5" w:history="1">
            <w:r w:rsidR="0069152C" w:rsidRPr="009A362A">
              <w:rPr>
                <w:rStyle w:val="Hipervnculo"/>
                <w:noProof/>
              </w:rPr>
              <w:t>4.</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consideraciones geologicas y estratigraficas</w:t>
            </w:r>
            <w:r w:rsidR="0069152C">
              <w:rPr>
                <w:noProof/>
                <w:webHidden/>
              </w:rPr>
              <w:tab/>
            </w:r>
            <w:r w:rsidR="0069152C">
              <w:rPr>
                <w:noProof/>
                <w:webHidden/>
              </w:rPr>
              <w:fldChar w:fldCharType="begin"/>
            </w:r>
            <w:r w:rsidR="0069152C">
              <w:rPr>
                <w:noProof/>
                <w:webHidden/>
              </w:rPr>
              <w:instrText xml:space="preserve"> PAGEREF _Toc113295575 \h </w:instrText>
            </w:r>
            <w:r w:rsidR="0069152C">
              <w:rPr>
                <w:noProof/>
                <w:webHidden/>
              </w:rPr>
            </w:r>
            <w:r w:rsidR="0069152C">
              <w:rPr>
                <w:noProof/>
                <w:webHidden/>
              </w:rPr>
              <w:fldChar w:fldCharType="separate"/>
            </w:r>
            <w:r w:rsidR="0032577D">
              <w:rPr>
                <w:noProof/>
                <w:webHidden/>
              </w:rPr>
              <w:t>6</w:t>
            </w:r>
            <w:r w:rsidR="0069152C">
              <w:rPr>
                <w:noProof/>
                <w:webHidden/>
              </w:rPr>
              <w:fldChar w:fldCharType="end"/>
            </w:r>
          </w:hyperlink>
        </w:p>
        <w:p w14:paraId="112403AE" w14:textId="1C50C1CC"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6" w:history="1">
            <w:r w:rsidR="0069152C" w:rsidRPr="009A362A">
              <w:rPr>
                <w:rStyle w:val="Hipervnculo"/>
                <w:noProof/>
              </w:rPr>
              <w:t>5.</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EQUIPO DE ENSAYO</w:t>
            </w:r>
            <w:r w:rsidR="0069152C">
              <w:rPr>
                <w:noProof/>
                <w:webHidden/>
              </w:rPr>
              <w:tab/>
            </w:r>
            <w:r w:rsidR="0069152C">
              <w:rPr>
                <w:noProof/>
                <w:webHidden/>
              </w:rPr>
              <w:fldChar w:fldCharType="begin"/>
            </w:r>
            <w:r w:rsidR="0069152C">
              <w:rPr>
                <w:noProof/>
                <w:webHidden/>
              </w:rPr>
              <w:instrText xml:space="preserve"> PAGEREF _Toc113295576 \h </w:instrText>
            </w:r>
            <w:r w:rsidR="0069152C">
              <w:rPr>
                <w:noProof/>
                <w:webHidden/>
              </w:rPr>
            </w:r>
            <w:r w:rsidR="0069152C">
              <w:rPr>
                <w:noProof/>
                <w:webHidden/>
              </w:rPr>
              <w:fldChar w:fldCharType="separate"/>
            </w:r>
            <w:r w:rsidR="0032577D">
              <w:rPr>
                <w:noProof/>
                <w:webHidden/>
              </w:rPr>
              <w:t>9</w:t>
            </w:r>
            <w:r w:rsidR="0069152C">
              <w:rPr>
                <w:noProof/>
                <w:webHidden/>
              </w:rPr>
              <w:fldChar w:fldCharType="end"/>
            </w:r>
          </w:hyperlink>
        </w:p>
        <w:p w14:paraId="2DADD1A0" w14:textId="3EC468C0"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7" w:history="1">
            <w:r w:rsidR="0069152C" w:rsidRPr="009A362A">
              <w:rPr>
                <w:rStyle w:val="Hipervnculo"/>
                <w:noProof/>
              </w:rPr>
              <w:t>6.</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METODO DE TRABAJO</w:t>
            </w:r>
            <w:r w:rsidR="0069152C">
              <w:rPr>
                <w:noProof/>
                <w:webHidden/>
              </w:rPr>
              <w:tab/>
            </w:r>
            <w:r w:rsidR="0069152C">
              <w:rPr>
                <w:noProof/>
                <w:webHidden/>
              </w:rPr>
              <w:fldChar w:fldCharType="begin"/>
            </w:r>
            <w:r w:rsidR="0069152C">
              <w:rPr>
                <w:noProof/>
                <w:webHidden/>
              </w:rPr>
              <w:instrText xml:space="preserve"> PAGEREF _Toc113295577 \h </w:instrText>
            </w:r>
            <w:r w:rsidR="0069152C">
              <w:rPr>
                <w:noProof/>
                <w:webHidden/>
              </w:rPr>
            </w:r>
            <w:r w:rsidR="0069152C">
              <w:rPr>
                <w:noProof/>
                <w:webHidden/>
              </w:rPr>
              <w:fldChar w:fldCharType="separate"/>
            </w:r>
            <w:r w:rsidR="0032577D">
              <w:rPr>
                <w:noProof/>
                <w:webHidden/>
              </w:rPr>
              <w:t>10</w:t>
            </w:r>
            <w:r w:rsidR="0069152C">
              <w:rPr>
                <w:noProof/>
                <w:webHidden/>
              </w:rPr>
              <w:fldChar w:fldCharType="end"/>
            </w:r>
          </w:hyperlink>
        </w:p>
        <w:p w14:paraId="004FAF6F" w14:textId="08A3147A"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8" w:history="1">
            <w:r w:rsidR="0069152C" w:rsidRPr="009A362A">
              <w:rPr>
                <w:rStyle w:val="Hipervnculo"/>
                <w:noProof/>
              </w:rPr>
              <w:t>6.1.</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TRABAJO DE CAMPO</w:t>
            </w:r>
            <w:r w:rsidR="0069152C">
              <w:rPr>
                <w:noProof/>
                <w:webHidden/>
              </w:rPr>
              <w:tab/>
            </w:r>
            <w:r w:rsidR="0069152C">
              <w:rPr>
                <w:noProof/>
                <w:webHidden/>
              </w:rPr>
              <w:fldChar w:fldCharType="begin"/>
            </w:r>
            <w:r w:rsidR="0069152C">
              <w:rPr>
                <w:noProof/>
                <w:webHidden/>
              </w:rPr>
              <w:instrText xml:space="preserve"> PAGEREF _Toc113295578 \h </w:instrText>
            </w:r>
            <w:r w:rsidR="0069152C">
              <w:rPr>
                <w:noProof/>
                <w:webHidden/>
              </w:rPr>
            </w:r>
            <w:r w:rsidR="0069152C">
              <w:rPr>
                <w:noProof/>
                <w:webHidden/>
              </w:rPr>
              <w:fldChar w:fldCharType="separate"/>
            </w:r>
            <w:r w:rsidR="0032577D">
              <w:rPr>
                <w:noProof/>
                <w:webHidden/>
              </w:rPr>
              <w:t>10</w:t>
            </w:r>
            <w:r w:rsidR="0069152C">
              <w:rPr>
                <w:noProof/>
                <w:webHidden/>
              </w:rPr>
              <w:fldChar w:fldCharType="end"/>
            </w:r>
          </w:hyperlink>
        </w:p>
        <w:p w14:paraId="0C09F3AB" w14:textId="2B2F27BF"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79" w:history="1">
            <w:r w:rsidR="0069152C" w:rsidRPr="009A362A">
              <w:rPr>
                <w:rStyle w:val="Hipervnculo"/>
                <w:noProof/>
              </w:rPr>
              <w:t>6.1.1.</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ENSAYOS DE PENETRACIÓN ESTANDAR</w:t>
            </w:r>
            <w:r w:rsidR="0069152C">
              <w:rPr>
                <w:noProof/>
                <w:webHidden/>
              </w:rPr>
              <w:tab/>
            </w:r>
            <w:r w:rsidR="0069152C">
              <w:rPr>
                <w:noProof/>
                <w:webHidden/>
              </w:rPr>
              <w:fldChar w:fldCharType="begin"/>
            </w:r>
            <w:r w:rsidR="0069152C">
              <w:rPr>
                <w:noProof/>
                <w:webHidden/>
              </w:rPr>
              <w:instrText xml:space="preserve"> PAGEREF _Toc113295579 \h </w:instrText>
            </w:r>
            <w:r w:rsidR="0069152C">
              <w:rPr>
                <w:noProof/>
                <w:webHidden/>
              </w:rPr>
            </w:r>
            <w:r w:rsidR="0069152C">
              <w:rPr>
                <w:noProof/>
                <w:webHidden/>
              </w:rPr>
              <w:fldChar w:fldCharType="separate"/>
            </w:r>
            <w:r w:rsidR="0032577D">
              <w:rPr>
                <w:noProof/>
                <w:webHidden/>
              </w:rPr>
              <w:t>10</w:t>
            </w:r>
            <w:r w:rsidR="0069152C">
              <w:rPr>
                <w:noProof/>
                <w:webHidden/>
              </w:rPr>
              <w:fldChar w:fldCharType="end"/>
            </w:r>
          </w:hyperlink>
        </w:p>
        <w:p w14:paraId="74D59F64" w14:textId="6D63CAFD"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0" w:history="1">
            <w:r w:rsidR="0069152C" w:rsidRPr="009A362A">
              <w:rPr>
                <w:rStyle w:val="Hipervnculo"/>
                <w:noProof/>
              </w:rPr>
              <w:t>6.1.2.</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TRABAJO DE LABORATORIO</w:t>
            </w:r>
            <w:r w:rsidR="0069152C">
              <w:rPr>
                <w:noProof/>
                <w:webHidden/>
              </w:rPr>
              <w:tab/>
            </w:r>
            <w:r w:rsidR="0069152C">
              <w:rPr>
                <w:noProof/>
                <w:webHidden/>
              </w:rPr>
              <w:fldChar w:fldCharType="begin"/>
            </w:r>
            <w:r w:rsidR="0069152C">
              <w:rPr>
                <w:noProof/>
                <w:webHidden/>
              </w:rPr>
              <w:instrText xml:space="preserve"> PAGEREF _Toc113295580 \h </w:instrText>
            </w:r>
            <w:r w:rsidR="0069152C">
              <w:rPr>
                <w:noProof/>
                <w:webHidden/>
              </w:rPr>
            </w:r>
            <w:r w:rsidR="0069152C">
              <w:rPr>
                <w:noProof/>
                <w:webHidden/>
              </w:rPr>
              <w:fldChar w:fldCharType="separate"/>
            </w:r>
            <w:r w:rsidR="0032577D">
              <w:rPr>
                <w:noProof/>
                <w:webHidden/>
              </w:rPr>
              <w:t>11</w:t>
            </w:r>
            <w:r w:rsidR="0069152C">
              <w:rPr>
                <w:noProof/>
                <w:webHidden/>
              </w:rPr>
              <w:fldChar w:fldCharType="end"/>
            </w:r>
          </w:hyperlink>
        </w:p>
        <w:p w14:paraId="4250B75B" w14:textId="4D412EE4"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1" w:history="1">
            <w:r w:rsidR="0069152C" w:rsidRPr="009A362A">
              <w:rPr>
                <w:rStyle w:val="Hipervnculo"/>
                <w:noProof/>
              </w:rPr>
              <w:t>6.1.3.</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TRABAJO DE GABINETE</w:t>
            </w:r>
            <w:r w:rsidR="0069152C">
              <w:rPr>
                <w:noProof/>
                <w:webHidden/>
              </w:rPr>
              <w:tab/>
            </w:r>
            <w:r w:rsidR="0069152C">
              <w:rPr>
                <w:noProof/>
                <w:webHidden/>
              </w:rPr>
              <w:fldChar w:fldCharType="begin"/>
            </w:r>
            <w:r w:rsidR="0069152C">
              <w:rPr>
                <w:noProof/>
                <w:webHidden/>
              </w:rPr>
              <w:instrText xml:space="preserve"> PAGEREF _Toc113295581 \h </w:instrText>
            </w:r>
            <w:r w:rsidR="0069152C">
              <w:rPr>
                <w:noProof/>
                <w:webHidden/>
              </w:rPr>
            </w:r>
            <w:r w:rsidR="0069152C">
              <w:rPr>
                <w:noProof/>
                <w:webHidden/>
              </w:rPr>
              <w:fldChar w:fldCharType="separate"/>
            </w:r>
            <w:r w:rsidR="0032577D">
              <w:rPr>
                <w:noProof/>
                <w:webHidden/>
              </w:rPr>
              <w:t>11</w:t>
            </w:r>
            <w:r w:rsidR="0069152C">
              <w:rPr>
                <w:noProof/>
                <w:webHidden/>
              </w:rPr>
              <w:fldChar w:fldCharType="end"/>
            </w:r>
          </w:hyperlink>
        </w:p>
        <w:p w14:paraId="2D96E850" w14:textId="0E636A64"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2" w:history="1">
            <w:r w:rsidR="0069152C" w:rsidRPr="009A362A">
              <w:rPr>
                <w:rStyle w:val="Hipervnculo"/>
                <w:noProof/>
              </w:rPr>
              <w:t>6.1.4.</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CÁLCULO DE CAPACIDAD PORTANTE</w:t>
            </w:r>
            <w:r w:rsidR="0069152C">
              <w:rPr>
                <w:noProof/>
                <w:webHidden/>
              </w:rPr>
              <w:tab/>
            </w:r>
            <w:r w:rsidR="0069152C">
              <w:rPr>
                <w:noProof/>
                <w:webHidden/>
              </w:rPr>
              <w:fldChar w:fldCharType="begin"/>
            </w:r>
            <w:r w:rsidR="0069152C">
              <w:rPr>
                <w:noProof/>
                <w:webHidden/>
              </w:rPr>
              <w:instrText xml:space="preserve"> PAGEREF _Toc113295582 \h </w:instrText>
            </w:r>
            <w:r w:rsidR="0069152C">
              <w:rPr>
                <w:noProof/>
                <w:webHidden/>
              </w:rPr>
            </w:r>
            <w:r w:rsidR="0069152C">
              <w:rPr>
                <w:noProof/>
                <w:webHidden/>
              </w:rPr>
              <w:fldChar w:fldCharType="separate"/>
            </w:r>
            <w:r w:rsidR="0032577D">
              <w:rPr>
                <w:noProof/>
                <w:webHidden/>
              </w:rPr>
              <w:t>11</w:t>
            </w:r>
            <w:r w:rsidR="0069152C">
              <w:rPr>
                <w:noProof/>
                <w:webHidden/>
              </w:rPr>
              <w:fldChar w:fldCharType="end"/>
            </w:r>
          </w:hyperlink>
        </w:p>
        <w:p w14:paraId="115B1F21" w14:textId="5A337E99"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3" w:history="1">
            <w:r w:rsidR="0069152C" w:rsidRPr="009A362A">
              <w:rPr>
                <w:rStyle w:val="Hipervnculo"/>
                <w:noProof/>
              </w:rPr>
              <w:t>6.1.5.</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FACTOR DE SEGURIDAD FRENTE A UNA FALLA POR CORTE</w:t>
            </w:r>
            <w:r w:rsidR="0069152C">
              <w:rPr>
                <w:noProof/>
                <w:webHidden/>
              </w:rPr>
              <w:tab/>
            </w:r>
            <w:r w:rsidR="0069152C">
              <w:rPr>
                <w:noProof/>
                <w:webHidden/>
              </w:rPr>
              <w:fldChar w:fldCharType="begin"/>
            </w:r>
            <w:r w:rsidR="0069152C">
              <w:rPr>
                <w:noProof/>
                <w:webHidden/>
              </w:rPr>
              <w:instrText xml:space="preserve"> PAGEREF _Toc113295583 \h </w:instrText>
            </w:r>
            <w:r w:rsidR="0069152C">
              <w:rPr>
                <w:noProof/>
                <w:webHidden/>
              </w:rPr>
            </w:r>
            <w:r w:rsidR="0069152C">
              <w:rPr>
                <w:noProof/>
                <w:webHidden/>
              </w:rPr>
              <w:fldChar w:fldCharType="separate"/>
            </w:r>
            <w:r w:rsidR="0032577D">
              <w:rPr>
                <w:noProof/>
                <w:webHidden/>
              </w:rPr>
              <w:t>13</w:t>
            </w:r>
            <w:r w:rsidR="0069152C">
              <w:rPr>
                <w:noProof/>
                <w:webHidden/>
              </w:rPr>
              <w:fldChar w:fldCharType="end"/>
            </w:r>
          </w:hyperlink>
        </w:p>
        <w:p w14:paraId="6FC5F533" w14:textId="20E90516"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4" w:history="1">
            <w:r w:rsidR="0069152C" w:rsidRPr="009A362A">
              <w:rPr>
                <w:rStyle w:val="Hipervnculo"/>
                <w:noProof/>
              </w:rPr>
              <w:t>7.</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RESULTADOS DE ENSAYOS DE SPT</w:t>
            </w:r>
            <w:r w:rsidR="0069152C">
              <w:rPr>
                <w:noProof/>
                <w:webHidden/>
              </w:rPr>
              <w:tab/>
            </w:r>
            <w:r w:rsidR="0069152C">
              <w:rPr>
                <w:noProof/>
                <w:webHidden/>
              </w:rPr>
              <w:fldChar w:fldCharType="begin"/>
            </w:r>
            <w:r w:rsidR="0069152C">
              <w:rPr>
                <w:noProof/>
                <w:webHidden/>
              </w:rPr>
              <w:instrText xml:space="preserve"> PAGEREF _Toc113295584 \h </w:instrText>
            </w:r>
            <w:r w:rsidR="0069152C">
              <w:rPr>
                <w:noProof/>
                <w:webHidden/>
              </w:rPr>
            </w:r>
            <w:r w:rsidR="0069152C">
              <w:rPr>
                <w:noProof/>
                <w:webHidden/>
              </w:rPr>
              <w:fldChar w:fldCharType="separate"/>
            </w:r>
            <w:r w:rsidR="0032577D">
              <w:rPr>
                <w:noProof/>
                <w:webHidden/>
              </w:rPr>
              <w:t>14</w:t>
            </w:r>
            <w:r w:rsidR="0069152C">
              <w:rPr>
                <w:noProof/>
                <w:webHidden/>
              </w:rPr>
              <w:fldChar w:fldCharType="end"/>
            </w:r>
          </w:hyperlink>
        </w:p>
        <w:p w14:paraId="185C98EB" w14:textId="6E6ACF5A"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5" w:history="1">
            <w:r w:rsidR="0069152C" w:rsidRPr="009A362A">
              <w:rPr>
                <w:rStyle w:val="Hipervnculo"/>
                <w:noProof/>
              </w:rPr>
              <w:t>8.</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NIVEL FREÁTICO Y NIVEL ESTÁTICO</w:t>
            </w:r>
            <w:r w:rsidR="0069152C">
              <w:rPr>
                <w:noProof/>
                <w:webHidden/>
              </w:rPr>
              <w:tab/>
            </w:r>
            <w:r w:rsidR="0069152C">
              <w:rPr>
                <w:noProof/>
                <w:webHidden/>
              </w:rPr>
              <w:fldChar w:fldCharType="begin"/>
            </w:r>
            <w:r w:rsidR="0069152C">
              <w:rPr>
                <w:noProof/>
                <w:webHidden/>
              </w:rPr>
              <w:instrText xml:space="preserve"> PAGEREF _Toc113295585 \h </w:instrText>
            </w:r>
            <w:r w:rsidR="0069152C">
              <w:rPr>
                <w:noProof/>
                <w:webHidden/>
              </w:rPr>
            </w:r>
            <w:r w:rsidR="0069152C">
              <w:rPr>
                <w:noProof/>
                <w:webHidden/>
              </w:rPr>
              <w:fldChar w:fldCharType="separate"/>
            </w:r>
            <w:r w:rsidR="0032577D">
              <w:rPr>
                <w:noProof/>
                <w:webHidden/>
              </w:rPr>
              <w:t>15</w:t>
            </w:r>
            <w:r w:rsidR="0069152C">
              <w:rPr>
                <w:noProof/>
                <w:webHidden/>
              </w:rPr>
              <w:fldChar w:fldCharType="end"/>
            </w:r>
          </w:hyperlink>
        </w:p>
        <w:p w14:paraId="33633EB9" w14:textId="5F0E45ED"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6" w:history="1">
            <w:r w:rsidR="0069152C" w:rsidRPr="009A362A">
              <w:rPr>
                <w:rStyle w:val="Hipervnculo"/>
                <w:noProof/>
              </w:rPr>
              <w:t>9.</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CONCLUSIONES</w:t>
            </w:r>
            <w:r w:rsidR="0069152C">
              <w:rPr>
                <w:noProof/>
                <w:webHidden/>
              </w:rPr>
              <w:tab/>
            </w:r>
            <w:r w:rsidR="0069152C">
              <w:rPr>
                <w:noProof/>
                <w:webHidden/>
              </w:rPr>
              <w:fldChar w:fldCharType="begin"/>
            </w:r>
            <w:r w:rsidR="0069152C">
              <w:rPr>
                <w:noProof/>
                <w:webHidden/>
              </w:rPr>
              <w:instrText xml:space="preserve"> PAGEREF _Toc113295586 \h </w:instrText>
            </w:r>
            <w:r w:rsidR="0069152C">
              <w:rPr>
                <w:noProof/>
                <w:webHidden/>
              </w:rPr>
            </w:r>
            <w:r w:rsidR="0069152C">
              <w:rPr>
                <w:noProof/>
                <w:webHidden/>
              </w:rPr>
              <w:fldChar w:fldCharType="separate"/>
            </w:r>
            <w:r w:rsidR="0032577D">
              <w:rPr>
                <w:noProof/>
                <w:webHidden/>
              </w:rPr>
              <w:t>16</w:t>
            </w:r>
            <w:r w:rsidR="0069152C">
              <w:rPr>
                <w:noProof/>
                <w:webHidden/>
              </w:rPr>
              <w:fldChar w:fldCharType="end"/>
            </w:r>
          </w:hyperlink>
        </w:p>
        <w:p w14:paraId="016A0066" w14:textId="4FF7DBE2"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7" w:history="1">
            <w:r w:rsidR="0069152C" w:rsidRPr="009A362A">
              <w:rPr>
                <w:rStyle w:val="Hipervnculo"/>
                <w:noProof/>
              </w:rPr>
              <w:t>9.1.</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CONCLUSIONES DE ENSAYO DE PENETRACIÓN ESTÁNDAR (SPT)</w:t>
            </w:r>
            <w:r w:rsidR="0069152C">
              <w:rPr>
                <w:noProof/>
                <w:webHidden/>
              </w:rPr>
              <w:tab/>
            </w:r>
            <w:r w:rsidR="0069152C">
              <w:rPr>
                <w:noProof/>
                <w:webHidden/>
              </w:rPr>
              <w:fldChar w:fldCharType="begin"/>
            </w:r>
            <w:r w:rsidR="0069152C">
              <w:rPr>
                <w:noProof/>
                <w:webHidden/>
              </w:rPr>
              <w:instrText xml:space="preserve"> PAGEREF _Toc113295587 \h </w:instrText>
            </w:r>
            <w:r w:rsidR="0069152C">
              <w:rPr>
                <w:noProof/>
                <w:webHidden/>
              </w:rPr>
            </w:r>
            <w:r w:rsidR="0069152C">
              <w:rPr>
                <w:noProof/>
                <w:webHidden/>
              </w:rPr>
              <w:fldChar w:fldCharType="separate"/>
            </w:r>
            <w:r w:rsidR="0032577D">
              <w:rPr>
                <w:noProof/>
                <w:webHidden/>
              </w:rPr>
              <w:t>16</w:t>
            </w:r>
            <w:r w:rsidR="0069152C">
              <w:rPr>
                <w:noProof/>
                <w:webHidden/>
              </w:rPr>
              <w:fldChar w:fldCharType="end"/>
            </w:r>
          </w:hyperlink>
        </w:p>
        <w:p w14:paraId="5A9DFD94" w14:textId="18971AF4"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8" w:history="1">
            <w:r w:rsidR="0069152C" w:rsidRPr="009A362A">
              <w:rPr>
                <w:rStyle w:val="Hipervnculo"/>
                <w:noProof/>
              </w:rPr>
              <w:t>10.</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RECOMENDACIONES</w:t>
            </w:r>
            <w:r w:rsidR="0069152C">
              <w:rPr>
                <w:noProof/>
                <w:webHidden/>
              </w:rPr>
              <w:tab/>
            </w:r>
            <w:r w:rsidR="0069152C">
              <w:rPr>
                <w:noProof/>
                <w:webHidden/>
              </w:rPr>
              <w:fldChar w:fldCharType="begin"/>
            </w:r>
            <w:r w:rsidR="0069152C">
              <w:rPr>
                <w:noProof/>
                <w:webHidden/>
              </w:rPr>
              <w:instrText xml:space="preserve"> PAGEREF _Toc113295588 \h </w:instrText>
            </w:r>
            <w:r w:rsidR="0069152C">
              <w:rPr>
                <w:noProof/>
                <w:webHidden/>
              </w:rPr>
            </w:r>
            <w:r w:rsidR="0069152C">
              <w:rPr>
                <w:noProof/>
                <w:webHidden/>
              </w:rPr>
              <w:fldChar w:fldCharType="separate"/>
            </w:r>
            <w:r w:rsidR="0032577D">
              <w:rPr>
                <w:noProof/>
                <w:webHidden/>
              </w:rPr>
              <w:t>17</w:t>
            </w:r>
            <w:r w:rsidR="0069152C">
              <w:rPr>
                <w:noProof/>
                <w:webHidden/>
              </w:rPr>
              <w:fldChar w:fldCharType="end"/>
            </w:r>
          </w:hyperlink>
        </w:p>
        <w:p w14:paraId="7A15FD44" w14:textId="11E6CBEA"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89" w:history="1">
            <w:r w:rsidR="0069152C" w:rsidRPr="009A362A">
              <w:rPr>
                <w:rStyle w:val="Hipervnculo"/>
                <w:noProof/>
              </w:rPr>
              <w:t>10.1.</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RECOMENDACIONES PARA LA TRAMPA RECEPTORA</w:t>
            </w:r>
            <w:r w:rsidR="0069152C">
              <w:rPr>
                <w:noProof/>
                <w:webHidden/>
              </w:rPr>
              <w:tab/>
            </w:r>
            <w:r w:rsidR="0069152C">
              <w:rPr>
                <w:noProof/>
                <w:webHidden/>
              </w:rPr>
              <w:fldChar w:fldCharType="begin"/>
            </w:r>
            <w:r w:rsidR="0069152C">
              <w:rPr>
                <w:noProof/>
                <w:webHidden/>
              </w:rPr>
              <w:instrText xml:space="preserve"> PAGEREF _Toc113295589 \h </w:instrText>
            </w:r>
            <w:r w:rsidR="0069152C">
              <w:rPr>
                <w:noProof/>
                <w:webHidden/>
              </w:rPr>
            </w:r>
            <w:r w:rsidR="0069152C">
              <w:rPr>
                <w:noProof/>
                <w:webHidden/>
              </w:rPr>
              <w:fldChar w:fldCharType="separate"/>
            </w:r>
            <w:r w:rsidR="0032577D">
              <w:rPr>
                <w:noProof/>
                <w:webHidden/>
              </w:rPr>
              <w:t>17</w:t>
            </w:r>
            <w:r w:rsidR="0069152C">
              <w:rPr>
                <w:noProof/>
                <w:webHidden/>
              </w:rPr>
              <w:fldChar w:fldCharType="end"/>
            </w:r>
          </w:hyperlink>
        </w:p>
        <w:p w14:paraId="38A21197" w14:textId="7AD0F044" w:rsidR="0069152C" w:rsidRDefault="003D63AD">
          <w:pPr>
            <w:pStyle w:val="TDC1"/>
            <w:rPr>
              <w:rFonts w:asciiTheme="minorHAnsi" w:eastAsiaTheme="minorEastAsia" w:hAnsiTheme="minorHAnsi" w:cstheme="minorBidi"/>
              <w:b w:val="0"/>
              <w:bCs w:val="0"/>
              <w:caps w:val="0"/>
              <w:noProof/>
              <w:sz w:val="22"/>
              <w:szCs w:val="22"/>
              <w:lang w:val="es-BO" w:eastAsia="es-BO"/>
            </w:rPr>
          </w:pPr>
          <w:hyperlink w:anchor="_Toc113295590" w:history="1">
            <w:r w:rsidR="0069152C" w:rsidRPr="009A362A">
              <w:rPr>
                <w:rStyle w:val="Hipervnculo"/>
                <w:noProof/>
              </w:rPr>
              <w:t>10.2.</w:t>
            </w:r>
            <w:r w:rsidR="0069152C">
              <w:rPr>
                <w:rFonts w:asciiTheme="minorHAnsi" w:eastAsiaTheme="minorEastAsia" w:hAnsiTheme="minorHAnsi" w:cstheme="minorBidi"/>
                <w:b w:val="0"/>
                <w:bCs w:val="0"/>
                <w:caps w:val="0"/>
                <w:noProof/>
                <w:sz w:val="22"/>
                <w:szCs w:val="22"/>
                <w:lang w:val="es-BO" w:eastAsia="es-BO"/>
              </w:rPr>
              <w:tab/>
            </w:r>
            <w:r w:rsidR="0069152C" w:rsidRPr="009A362A">
              <w:rPr>
                <w:rStyle w:val="Hipervnculo"/>
                <w:noProof/>
              </w:rPr>
              <w:t>RECOMENDACIONES PARA EDIFICACIONES MENORES</w:t>
            </w:r>
            <w:r w:rsidR="0069152C">
              <w:rPr>
                <w:noProof/>
                <w:webHidden/>
              </w:rPr>
              <w:tab/>
            </w:r>
            <w:r w:rsidR="0069152C">
              <w:rPr>
                <w:noProof/>
                <w:webHidden/>
              </w:rPr>
              <w:fldChar w:fldCharType="begin"/>
            </w:r>
            <w:r w:rsidR="0069152C">
              <w:rPr>
                <w:noProof/>
                <w:webHidden/>
              </w:rPr>
              <w:instrText xml:space="preserve"> PAGEREF _Toc113295590 \h </w:instrText>
            </w:r>
            <w:r w:rsidR="0069152C">
              <w:rPr>
                <w:noProof/>
                <w:webHidden/>
              </w:rPr>
            </w:r>
            <w:r w:rsidR="0069152C">
              <w:rPr>
                <w:noProof/>
                <w:webHidden/>
              </w:rPr>
              <w:fldChar w:fldCharType="separate"/>
            </w:r>
            <w:r w:rsidR="0032577D">
              <w:rPr>
                <w:noProof/>
                <w:webHidden/>
              </w:rPr>
              <w:t>19</w:t>
            </w:r>
            <w:r w:rsidR="0069152C">
              <w:rPr>
                <w:noProof/>
                <w:webHidden/>
              </w:rPr>
              <w:fldChar w:fldCharType="end"/>
            </w:r>
          </w:hyperlink>
        </w:p>
        <w:p w14:paraId="596A197B" w14:textId="3C89994F" w:rsidR="00E15097" w:rsidRPr="00ED1780" w:rsidRDefault="00E15097" w:rsidP="006F45C5">
          <w:pPr>
            <w:spacing w:line="276" w:lineRule="auto"/>
            <w:rPr>
              <w:rFonts w:cs="Arial"/>
              <w:sz w:val="24"/>
            </w:rPr>
          </w:pPr>
          <w:r w:rsidRPr="00ED1780">
            <w:rPr>
              <w:rFonts w:cs="Arial"/>
              <w:bCs/>
              <w:sz w:val="24"/>
            </w:rPr>
            <w:fldChar w:fldCharType="end"/>
          </w:r>
        </w:p>
      </w:sdtContent>
    </w:sdt>
    <w:p w14:paraId="566064B7" w14:textId="77777777" w:rsidR="009553D5" w:rsidRPr="00ED1780" w:rsidRDefault="009553D5" w:rsidP="00632C6F">
      <w:pPr>
        <w:pStyle w:val="NIVEL1"/>
        <w:keepNext w:val="0"/>
        <w:widowControl w:val="0"/>
        <w:numPr>
          <w:ilvl w:val="0"/>
          <w:numId w:val="0"/>
        </w:numPr>
        <w:ind w:left="1440"/>
        <w:rPr>
          <w:color w:val="auto"/>
        </w:rPr>
      </w:pPr>
      <w:r w:rsidRPr="00ED1780">
        <w:rPr>
          <w:color w:val="auto"/>
        </w:rPr>
        <w:br w:type="page"/>
      </w:r>
    </w:p>
    <w:p w14:paraId="2087B6CD" w14:textId="267EFFAB" w:rsidR="006F7BD7" w:rsidRPr="00940CAC" w:rsidRDefault="006F7BD7" w:rsidP="00394D38">
      <w:pPr>
        <w:pStyle w:val="NIVEL1"/>
        <w:tabs>
          <w:tab w:val="left" w:pos="426"/>
          <w:tab w:val="left" w:pos="567"/>
        </w:tabs>
        <w:spacing w:line="276" w:lineRule="auto"/>
        <w:ind w:left="1350" w:hanging="1350"/>
        <w:rPr>
          <w:color w:val="auto"/>
        </w:rPr>
      </w:pPr>
      <w:bookmarkStart w:id="0" w:name="_Toc113295572"/>
      <w:bookmarkStart w:id="1" w:name="_Toc330194768"/>
      <w:r w:rsidRPr="00940CAC">
        <w:rPr>
          <w:color w:val="auto"/>
        </w:rPr>
        <w:lastRenderedPageBreak/>
        <w:t>INTRODUCCION</w:t>
      </w:r>
      <w:bookmarkEnd w:id="0"/>
    </w:p>
    <w:p w14:paraId="59816978" w14:textId="780033ED" w:rsidR="006F7BD7" w:rsidRPr="00940CAC" w:rsidRDefault="006F7BD7" w:rsidP="006F7BD7">
      <w:pPr>
        <w:rPr>
          <w:rFonts w:eastAsia="Calibri" w:cs="Arial"/>
          <w:szCs w:val="22"/>
          <w:lang w:eastAsia="es-BO"/>
        </w:rPr>
      </w:pPr>
      <w:r w:rsidRPr="00940CAC">
        <w:rPr>
          <w:rFonts w:eastAsia="Calibri" w:cs="Arial"/>
          <w:szCs w:val="22"/>
          <w:lang w:eastAsia="es-BO"/>
        </w:rPr>
        <w:t>GAS TRANSBOLIVIANO (GTB)Transportadora de gas hacia el vecino País del Brasil, identifico, en el Plan Estratégico de YPFB 2022-2026, el requerimiento de suministro de Gas Natural para alimentar la futura Planta Siderúrgica del Mutún (ESM), para lo cual GTB definirá una capacidad de transporte del Gas a ser provisto por YPFB (Cargador).</w:t>
      </w:r>
    </w:p>
    <w:p w14:paraId="2FFE3249" w14:textId="4FA18A04" w:rsidR="006F7BD7" w:rsidRPr="00940CAC" w:rsidRDefault="006F7BD7" w:rsidP="006F7BD7">
      <w:pPr>
        <w:autoSpaceDE w:val="0"/>
        <w:autoSpaceDN w:val="0"/>
        <w:adjustRightInd w:val="0"/>
        <w:rPr>
          <w:rFonts w:eastAsia="Calibri" w:cs="Arial"/>
          <w:szCs w:val="22"/>
          <w:lang w:eastAsia="es-BO"/>
        </w:rPr>
      </w:pPr>
      <w:r w:rsidRPr="00940CAC">
        <w:rPr>
          <w:rFonts w:eastAsia="Calibri" w:cs="Arial"/>
          <w:szCs w:val="22"/>
          <w:lang w:eastAsia="es-BO"/>
        </w:rPr>
        <w:t>Para proveer el Volumen de Gas a ESM, desde las instalaciones de GTB, se requiere definir:</w:t>
      </w:r>
    </w:p>
    <w:p w14:paraId="45DBD56A" w14:textId="77777777" w:rsidR="006F7BD7" w:rsidRPr="00940CAC" w:rsidRDefault="006F7BD7" w:rsidP="006F7BD7">
      <w:pPr>
        <w:autoSpaceDE w:val="0"/>
        <w:autoSpaceDN w:val="0"/>
        <w:adjustRightInd w:val="0"/>
        <w:rPr>
          <w:rFonts w:eastAsia="Calibri" w:cs="Arial"/>
          <w:szCs w:val="22"/>
          <w:lang w:eastAsia="es-BO"/>
        </w:rPr>
      </w:pPr>
      <w:r w:rsidRPr="00940CAC">
        <w:rPr>
          <w:rFonts w:ascii="Symbol" w:eastAsia="Calibri" w:hAnsi="Symbol" w:cs="Symbol"/>
          <w:szCs w:val="22"/>
          <w:lang w:eastAsia="es-BO"/>
        </w:rPr>
        <w:t></w:t>
      </w:r>
      <w:r w:rsidRPr="00940CAC">
        <w:rPr>
          <w:rFonts w:ascii="Symbol" w:eastAsia="Calibri" w:hAnsi="Symbol" w:cs="Symbol"/>
          <w:szCs w:val="22"/>
          <w:lang w:eastAsia="es-BO"/>
        </w:rPr>
        <w:t></w:t>
      </w:r>
      <w:r w:rsidRPr="00940CAC">
        <w:rPr>
          <w:rFonts w:eastAsia="Calibri" w:cs="Arial"/>
          <w:szCs w:val="22"/>
          <w:lang w:eastAsia="es-BO"/>
        </w:rPr>
        <w:t>Ubicación del Punto de conexionado (TIE IN) en las Instalaciones superficiales de</w:t>
      </w:r>
    </w:p>
    <w:p w14:paraId="1D971482" w14:textId="77777777" w:rsidR="006F7BD7" w:rsidRPr="00940CAC" w:rsidRDefault="006F7BD7" w:rsidP="006F7BD7">
      <w:pPr>
        <w:autoSpaceDE w:val="0"/>
        <w:autoSpaceDN w:val="0"/>
        <w:adjustRightInd w:val="0"/>
        <w:rPr>
          <w:rFonts w:eastAsia="Calibri" w:cs="Arial"/>
          <w:szCs w:val="22"/>
          <w:lang w:eastAsia="es-BO"/>
        </w:rPr>
      </w:pPr>
      <w:r w:rsidRPr="00940CAC">
        <w:rPr>
          <w:rFonts w:eastAsia="Calibri" w:cs="Arial"/>
          <w:szCs w:val="22"/>
          <w:lang w:eastAsia="es-BO"/>
        </w:rPr>
        <w:t>la Estación de Medición Mutún de GTB.</w:t>
      </w:r>
    </w:p>
    <w:p w14:paraId="503C5E69" w14:textId="667617E5" w:rsidR="006F7BD7" w:rsidRPr="00940CAC" w:rsidRDefault="006F7BD7" w:rsidP="006F7BD7">
      <w:pPr>
        <w:autoSpaceDE w:val="0"/>
        <w:autoSpaceDN w:val="0"/>
        <w:adjustRightInd w:val="0"/>
        <w:rPr>
          <w:rFonts w:eastAsia="Calibri" w:cs="Arial"/>
          <w:szCs w:val="22"/>
          <w:lang w:eastAsia="es-BO"/>
        </w:rPr>
      </w:pPr>
      <w:r w:rsidRPr="00940CAC">
        <w:rPr>
          <w:rFonts w:ascii="Symbol" w:eastAsia="Calibri" w:hAnsi="Symbol" w:cs="Symbol"/>
          <w:szCs w:val="22"/>
          <w:lang w:eastAsia="es-BO"/>
        </w:rPr>
        <w:t></w:t>
      </w:r>
      <w:r w:rsidRPr="00940CAC">
        <w:rPr>
          <w:rFonts w:ascii="Symbol" w:eastAsia="Calibri" w:hAnsi="Symbol" w:cs="Symbol"/>
          <w:szCs w:val="22"/>
          <w:lang w:eastAsia="es-BO"/>
        </w:rPr>
        <w:t></w:t>
      </w:r>
      <w:r w:rsidRPr="00940CAC">
        <w:rPr>
          <w:rFonts w:eastAsia="Calibri" w:cs="Arial"/>
          <w:szCs w:val="22"/>
          <w:lang w:eastAsia="es-BO"/>
        </w:rPr>
        <w:t>Diseñar un Puente de Medición de Transferencia de Custodia, con varios</w:t>
      </w:r>
      <w:r w:rsidR="00E718DE" w:rsidRPr="00940CAC">
        <w:rPr>
          <w:rFonts w:eastAsia="Calibri" w:cs="Arial"/>
          <w:szCs w:val="22"/>
          <w:lang w:eastAsia="es-BO"/>
        </w:rPr>
        <w:t xml:space="preserve"> r</w:t>
      </w:r>
      <w:r w:rsidRPr="00940CAC">
        <w:rPr>
          <w:rFonts w:eastAsia="Calibri" w:cs="Arial"/>
          <w:szCs w:val="22"/>
          <w:lang w:eastAsia="es-BO"/>
        </w:rPr>
        <w:t>amales para cubrir la demanda inicial y las proyecciones de aumento de</w:t>
      </w:r>
      <w:r w:rsidR="00E718DE" w:rsidRPr="00940CAC">
        <w:rPr>
          <w:rFonts w:eastAsia="Calibri" w:cs="Arial"/>
          <w:szCs w:val="22"/>
          <w:lang w:eastAsia="es-BO"/>
        </w:rPr>
        <w:t xml:space="preserve"> </w:t>
      </w:r>
      <w:r w:rsidRPr="00940CAC">
        <w:rPr>
          <w:rFonts w:eastAsia="Calibri" w:cs="Arial"/>
          <w:szCs w:val="22"/>
          <w:lang w:eastAsia="es-BO"/>
        </w:rPr>
        <w:t>consumo ante una ampliación de la Planta de ESM.</w:t>
      </w:r>
    </w:p>
    <w:p w14:paraId="7B373AAE" w14:textId="593A26C4" w:rsidR="006F7BD7" w:rsidRPr="00940CAC" w:rsidRDefault="006F7BD7" w:rsidP="00836D19">
      <w:pPr>
        <w:autoSpaceDE w:val="0"/>
        <w:autoSpaceDN w:val="0"/>
        <w:adjustRightInd w:val="0"/>
        <w:rPr>
          <w:rFonts w:eastAsia="Calibri" w:cs="Arial"/>
          <w:szCs w:val="22"/>
          <w:lang w:eastAsia="es-BO"/>
        </w:rPr>
      </w:pPr>
      <w:r w:rsidRPr="00940CAC">
        <w:rPr>
          <w:rFonts w:ascii="Symbol" w:eastAsia="Calibri" w:hAnsi="Symbol" w:cs="Symbol"/>
          <w:szCs w:val="22"/>
          <w:lang w:eastAsia="es-BO"/>
        </w:rPr>
        <w:t></w:t>
      </w:r>
      <w:r w:rsidRPr="00940CAC">
        <w:rPr>
          <w:rFonts w:ascii="Symbol" w:eastAsia="Calibri" w:hAnsi="Symbol" w:cs="Symbol"/>
          <w:szCs w:val="22"/>
          <w:lang w:eastAsia="es-BO"/>
        </w:rPr>
        <w:t></w:t>
      </w:r>
      <w:r w:rsidRPr="00940CAC">
        <w:rPr>
          <w:rFonts w:eastAsia="Calibri" w:cs="Arial"/>
          <w:szCs w:val="22"/>
          <w:lang w:eastAsia="es-BO"/>
        </w:rPr>
        <w:t>Diseñar un ducto de interconexión, para conectar el Puente de Medición y el futuro</w:t>
      </w:r>
      <w:r w:rsidR="00836D19" w:rsidRPr="00940CAC">
        <w:rPr>
          <w:rFonts w:eastAsia="Calibri" w:cs="Arial"/>
          <w:szCs w:val="22"/>
          <w:lang w:eastAsia="es-BO"/>
        </w:rPr>
        <w:t xml:space="preserve"> </w:t>
      </w:r>
      <w:r w:rsidRPr="00940CAC">
        <w:rPr>
          <w:rFonts w:eastAsia="Calibri" w:cs="Arial"/>
          <w:szCs w:val="22"/>
          <w:lang w:eastAsia="es-BO"/>
        </w:rPr>
        <w:t>gasoducto, que transportara gas a la Planta Siderúrgica Mutún de ESM.</w:t>
      </w:r>
    </w:p>
    <w:p w14:paraId="0F8CE489" w14:textId="2A389A0C" w:rsidR="00836D19" w:rsidRPr="00940CAC" w:rsidRDefault="00836D19" w:rsidP="00836D19">
      <w:pPr>
        <w:autoSpaceDE w:val="0"/>
        <w:autoSpaceDN w:val="0"/>
        <w:adjustRightInd w:val="0"/>
        <w:rPr>
          <w:rFonts w:eastAsia="Calibri" w:cs="Arial"/>
          <w:szCs w:val="22"/>
          <w:lang w:eastAsia="es-BO"/>
        </w:rPr>
      </w:pPr>
      <w:r w:rsidRPr="00940CAC">
        <w:rPr>
          <w:rFonts w:eastAsia="Calibri" w:cs="Arial"/>
          <w:szCs w:val="22"/>
          <w:lang w:eastAsia="es-BO"/>
        </w:rPr>
        <w:t xml:space="preserve">Para el inicio de las actividades de ingeniería de acuerdo a los requerimientos se realizó actividades de campo como el </w:t>
      </w:r>
      <w:r w:rsidR="00117290">
        <w:rPr>
          <w:rFonts w:eastAsia="Calibri" w:cs="Arial"/>
          <w:szCs w:val="22"/>
          <w:lang w:eastAsia="es-BO"/>
        </w:rPr>
        <w:t>estudio geotécnico</w:t>
      </w:r>
      <w:r w:rsidRPr="00940CAC">
        <w:rPr>
          <w:rFonts w:eastAsia="Calibri" w:cs="Arial"/>
          <w:szCs w:val="22"/>
          <w:lang w:eastAsia="es-BO"/>
        </w:rPr>
        <w:t xml:space="preserve">.  </w:t>
      </w:r>
    </w:p>
    <w:p w14:paraId="4B04A2F0" w14:textId="024B5EFD" w:rsidR="00E61664" w:rsidRPr="00940CAC" w:rsidRDefault="00E61664" w:rsidP="00394D38">
      <w:pPr>
        <w:pStyle w:val="NIVEL1"/>
        <w:tabs>
          <w:tab w:val="left" w:pos="426"/>
          <w:tab w:val="left" w:pos="567"/>
        </w:tabs>
        <w:spacing w:line="276" w:lineRule="auto"/>
        <w:ind w:left="1350" w:hanging="1350"/>
        <w:rPr>
          <w:color w:val="auto"/>
        </w:rPr>
      </w:pPr>
      <w:bookmarkStart w:id="2" w:name="_Toc113295573"/>
      <w:r w:rsidRPr="00940CAC">
        <w:rPr>
          <w:color w:val="auto"/>
        </w:rPr>
        <w:t>Objetivo</w:t>
      </w:r>
      <w:bookmarkEnd w:id="1"/>
      <w:bookmarkEnd w:id="2"/>
    </w:p>
    <w:p w14:paraId="07407229" w14:textId="77777777" w:rsidR="00E718DE" w:rsidRPr="00940CAC" w:rsidRDefault="00E718DE" w:rsidP="00E718DE">
      <w:pPr>
        <w:pStyle w:val="NORMALCONDENSED"/>
        <w:spacing w:line="360" w:lineRule="auto"/>
        <w:rPr>
          <w:szCs w:val="22"/>
        </w:rPr>
      </w:pPr>
      <w:r w:rsidRPr="00940CAC">
        <w:rPr>
          <w:szCs w:val="22"/>
        </w:rPr>
        <w:t xml:space="preserve">El estudio geotécnico se constituye como un componente básico del proyecto, determina los siguientes objetivos principales: </w:t>
      </w:r>
    </w:p>
    <w:p w14:paraId="4E684EBC" w14:textId="77777777" w:rsidR="00E718DE" w:rsidRPr="00940CAC" w:rsidRDefault="00E718DE" w:rsidP="009960D5">
      <w:pPr>
        <w:pStyle w:val="NORMALCONDENSED"/>
        <w:numPr>
          <w:ilvl w:val="0"/>
          <w:numId w:val="7"/>
        </w:numPr>
        <w:spacing w:line="360" w:lineRule="auto"/>
        <w:rPr>
          <w:szCs w:val="22"/>
        </w:rPr>
      </w:pPr>
      <w:r w:rsidRPr="00940CAC">
        <w:rPr>
          <w:szCs w:val="22"/>
        </w:rPr>
        <w:t>Reconocimiento del entorno sedimentario del área y sus características físicas.</w:t>
      </w:r>
    </w:p>
    <w:p w14:paraId="12A152D9" w14:textId="77777777" w:rsidR="00E718DE" w:rsidRPr="00940CAC" w:rsidRDefault="00E718DE" w:rsidP="009960D5">
      <w:pPr>
        <w:pStyle w:val="NORMALCONDENSED"/>
        <w:numPr>
          <w:ilvl w:val="0"/>
          <w:numId w:val="7"/>
        </w:numPr>
        <w:spacing w:line="360" w:lineRule="auto"/>
        <w:rPr>
          <w:szCs w:val="22"/>
        </w:rPr>
      </w:pPr>
      <w:r w:rsidRPr="00940CAC">
        <w:rPr>
          <w:szCs w:val="22"/>
        </w:rPr>
        <w:t>Estudio geotécnico para la determinación de los correspondientes parámetros referidos especialmente a la resistencia al corte y tensión admisible del suelo de fundación.</w:t>
      </w:r>
    </w:p>
    <w:p w14:paraId="51F40C6C" w14:textId="77777777" w:rsidR="00E718DE" w:rsidRPr="00940CAC" w:rsidRDefault="00E718DE" w:rsidP="009960D5">
      <w:pPr>
        <w:pStyle w:val="NORMALCONDENSED"/>
        <w:numPr>
          <w:ilvl w:val="0"/>
          <w:numId w:val="7"/>
        </w:numPr>
        <w:spacing w:line="360" w:lineRule="auto"/>
        <w:rPr>
          <w:szCs w:val="22"/>
        </w:rPr>
      </w:pPr>
      <w:r w:rsidRPr="00940CAC">
        <w:rPr>
          <w:szCs w:val="22"/>
        </w:rPr>
        <w:t>Distribución y clasificación de materiales (Suelos), no solamente en superficie, sino también en profundidad, hasta los límites establecidos en el alcance de cada pozo de 8 m.</w:t>
      </w:r>
    </w:p>
    <w:p w14:paraId="5CF3924D" w14:textId="77777777" w:rsidR="00E718DE" w:rsidRPr="00940CAC" w:rsidRDefault="00E718DE" w:rsidP="00836D19">
      <w:pPr>
        <w:rPr>
          <w:szCs w:val="22"/>
        </w:rPr>
      </w:pPr>
    </w:p>
    <w:p w14:paraId="692FD2AE" w14:textId="1D2E0ABF" w:rsidR="00E61664" w:rsidRPr="00940CAC" w:rsidRDefault="00E718DE" w:rsidP="00394D38">
      <w:pPr>
        <w:pStyle w:val="NIVEL1"/>
        <w:tabs>
          <w:tab w:val="left" w:pos="426"/>
          <w:tab w:val="left" w:pos="567"/>
        </w:tabs>
        <w:spacing w:line="276" w:lineRule="auto"/>
        <w:ind w:left="1350" w:hanging="1350"/>
        <w:rPr>
          <w:color w:val="auto"/>
        </w:rPr>
      </w:pPr>
      <w:bookmarkStart w:id="3" w:name="_Toc113295574"/>
      <w:r w:rsidRPr="00940CAC">
        <w:rPr>
          <w:color w:val="auto"/>
        </w:rPr>
        <w:lastRenderedPageBreak/>
        <w:t>área de estudio</w:t>
      </w:r>
      <w:bookmarkEnd w:id="3"/>
    </w:p>
    <w:p w14:paraId="749C12BF" w14:textId="728FE976" w:rsidR="00E718DE" w:rsidRPr="00940CAC" w:rsidRDefault="00E718DE" w:rsidP="00E718DE">
      <w:pPr>
        <w:pStyle w:val="NORMALCONDENSED"/>
        <w:spacing w:line="360" w:lineRule="auto"/>
        <w:rPr>
          <w:szCs w:val="22"/>
        </w:rPr>
      </w:pPr>
      <w:r w:rsidRPr="00940CAC">
        <w:rPr>
          <w:szCs w:val="22"/>
        </w:rPr>
        <w:t>El área de estudio está ubicado en la comunidad El Mutún, Municipio Puerto Suarez, 1º Sección, Provincia German Busch, Zona Sur-Este de la ciudad de Santa Cruz de la Sierra. (Fig. 1).</w:t>
      </w:r>
    </w:p>
    <w:p w14:paraId="0C9983A2" w14:textId="14C76459" w:rsidR="00E718DE" w:rsidRPr="00940CAC" w:rsidRDefault="00E718DE" w:rsidP="00E718DE">
      <w:pPr>
        <w:pStyle w:val="Descripcin"/>
        <w:spacing w:after="240"/>
        <w:rPr>
          <w:rFonts w:ascii="Arial" w:hAnsi="Arial" w:cs="Arial"/>
          <w:b w:val="0"/>
          <w:sz w:val="22"/>
          <w:szCs w:val="22"/>
          <w:lang w:val="es-BO"/>
        </w:rPr>
      </w:pPr>
      <w:r w:rsidRPr="00940CAC">
        <w:rPr>
          <w:rFonts w:ascii="Arial" w:hAnsi="Arial" w:cs="Arial"/>
          <w:sz w:val="22"/>
          <w:szCs w:val="22"/>
        </w:rPr>
        <w:t xml:space="preserve">Figura </w:t>
      </w:r>
      <w:r w:rsidRPr="00940CAC">
        <w:rPr>
          <w:rFonts w:ascii="Arial" w:hAnsi="Arial" w:cs="Arial"/>
          <w:sz w:val="22"/>
          <w:szCs w:val="22"/>
        </w:rPr>
        <w:fldChar w:fldCharType="begin"/>
      </w:r>
      <w:r w:rsidRPr="00940CAC">
        <w:rPr>
          <w:rFonts w:ascii="Arial" w:hAnsi="Arial" w:cs="Arial"/>
          <w:sz w:val="22"/>
          <w:szCs w:val="22"/>
        </w:rPr>
        <w:instrText xml:space="preserve"> SEQ Figura \* ARABIC </w:instrText>
      </w:r>
      <w:r w:rsidRPr="00940CAC">
        <w:rPr>
          <w:rFonts w:ascii="Arial" w:hAnsi="Arial" w:cs="Arial"/>
          <w:sz w:val="22"/>
          <w:szCs w:val="22"/>
        </w:rPr>
        <w:fldChar w:fldCharType="separate"/>
      </w:r>
      <w:r w:rsidR="0032577D">
        <w:rPr>
          <w:rFonts w:ascii="Arial" w:hAnsi="Arial" w:cs="Arial"/>
          <w:noProof/>
          <w:sz w:val="22"/>
          <w:szCs w:val="22"/>
        </w:rPr>
        <w:t>1</w:t>
      </w:r>
      <w:r w:rsidRPr="00940CAC">
        <w:rPr>
          <w:rFonts w:ascii="Arial" w:hAnsi="Arial" w:cs="Arial"/>
          <w:sz w:val="22"/>
          <w:szCs w:val="22"/>
        </w:rPr>
        <w:fldChar w:fldCharType="end"/>
      </w:r>
      <w:r w:rsidRPr="00940CAC">
        <w:rPr>
          <w:rFonts w:ascii="Arial" w:hAnsi="Arial" w:cs="Arial"/>
          <w:b w:val="0"/>
          <w:sz w:val="22"/>
          <w:szCs w:val="22"/>
          <w:lang w:val="es-BO"/>
        </w:rPr>
        <w:t>: Ubicación área de estudio</w:t>
      </w:r>
    </w:p>
    <w:p w14:paraId="549C0813" w14:textId="1E383A42" w:rsidR="00E718DE" w:rsidRPr="00940CAC" w:rsidRDefault="00E718DE" w:rsidP="00E718DE">
      <w:pPr>
        <w:pStyle w:val="NORMALCONDENSED"/>
        <w:spacing w:before="240" w:line="360" w:lineRule="auto"/>
        <w:rPr>
          <w:b/>
          <w:szCs w:val="22"/>
        </w:rPr>
      </w:pPr>
      <w:r w:rsidRPr="00940CAC">
        <w:rPr>
          <w:color w:val="808080" w:themeColor="background1" w:themeShade="80"/>
          <w:szCs w:val="22"/>
          <w:lang w:eastAsia="es-BO"/>
        </w:rPr>
        <w:drawing>
          <wp:inline distT="0" distB="0" distL="0" distR="0" wp14:anchorId="00EE90EE" wp14:editId="6B42A41F">
            <wp:extent cx="2895558" cy="288000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5558" cy="2880000"/>
                    </a:xfrm>
                    <a:prstGeom prst="rect">
                      <a:avLst/>
                    </a:prstGeom>
                    <a:noFill/>
                    <a:ln>
                      <a:noFill/>
                    </a:ln>
                  </pic:spPr>
                </pic:pic>
              </a:graphicData>
            </a:graphic>
          </wp:inline>
        </w:drawing>
      </w:r>
      <w:r w:rsidRPr="00940CAC">
        <w:rPr>
          <w:szCs w:val="22"/>
          <w:lang w:eastAsia="es-BO"/>
        </w:rPr>
        <w:t xml:space="preserve"> </w:t>
      </w:r>
      <w:r w:rsidRPr="00940CAC">
        <w:rPr>
          <w:szCs w:val="22"/>
          <w:lang w:eastAsia="es-BO"/>
        </w:rPr>
        <w:drawing>
          <wp:inline distT="0" distB="0" distL="0" distR="0" wp14:anchorId="75242260" wp14:editId="614B4374">
            <wp:extent cx="3022924" cy="288000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2924" cy="2880000"/>
                    </a:xfrm>
                    <a:prstGeom prst="rect">
                      <a:avLst/>
                    </a:prstGeom>
                    <a:noFill/>
                    <a:ln>
                      <a:noFill/>
                    </a:ln>
                  </pic:spPr>
                </pic:pic>
              </a:graphicData>
            </a:graphic>
          </wp:inline>
        </w:drawing>
      </w:r>
      <w:r w:rsidRPr="00940CAC">
        <w:rPr>
          <w:szCs w:val="22"/>
          <w:lang w:eastAsia="es-BO"/>
        </w:rPr>
        <w:br/>
      </w:r>
      <w:r w:rsidRPr="00940CAC">
        <w:rPr>
          <w:szCs w:val="22"/>
        </w:rPr>
        <w:t xml:space="preserve">De acuerdo con los requerimientos del proyecto se utilizó un GPS marca Garmin Vista para la ubicación de los Sondeos. A continuación, se muestra un detalle de las ubicaciones de los sondeos </w:t>
      </w:r>
      <w:r w:rsidRPr="00940CAC">
        <w:rPr>
          <w:b/>
          <w:szCs w:val="22"/>
        </w:rPr>
        <w:t>(Figura 2).</w:t>
      </w:r>
    </w:p>
    <w:p w14:paraId="4138FB56" w14:textId="420EEBB5" w:rsidR="00E718DE" w:rsidRPr="00940CAC" w:rsidRDefault="00E718DE" w:rsidP="00E718DE">
      <w:pPr>
        <w:rPr>
          <w:szCs w:val="22"/>
          <w:lang w:val="es-BO" w:eastAsia="es-ES"/>
        </w:rPr>
      </w:pPr>
    </w:p>
    <w:p w14:paraId="517553F2" w14:textId="1D2258E9" w:rsidR="00E718DE" w:rsidRPr="00940CAC" w:rsidRDefault="00E718DE" w:rsidP="00E718DE">
      <w:pPr>
        <w:rPr>
          <w:szCs w:val="22"/>
          <w:lang w:val="es-BO" w:eastAsia="es-ES"/>
        </w:rPr>
      </w:pPr>
    </w:p>
    <w:p w14:paraId="49B9AEFF" w14:textId="737B49FF" w:rsidR="00E718DE" w:rsidRPr="00940CAC" w:rsidRDefault="00E718DE" w:rsidP="00E718DE">
      <w:pPr>
        <w:rPr>
          <w:szCs w:val="22"/>
          <w:lang w:val="es-BO" w:eastAsia="es-ES"/>
        </w:rPr>
      </w:pPr>
    </w:p>
    <w:p w14:paraId="5BD2A1EA" w14:textId="3A9A659A" w:rsidR="00E718DE" w:rsidRPr="00940CAC" w:rsidRDefault="00E718DE" w:rsidP="00E718DE">
      <w:pPr>
        <w:rPr>
          <w:szCs w:val="22"/>
          <w:lang w:val="es-BO" w:eastAsia="es-ES"/>
        </w:rPr>
      </w:pPr>
    </w:p>
    <w:p w14:paraId="50388562" w14:textId="2361E289" w:rsidR="00E718DE" w:rsidRPr="00940CAC" w:rsidRDefault="00E718DE" w:rsidP="00E718DE">
      <w:pPr>
        <w:rPr>
          <w:szCs w:val="22"/>
          <w:lang w:val="es-BO" w:eastAsia="es-ES"/>
        </w:rPr>
      </w:pPr>
    </w:p>
    <w:p w14:paraId="7D3C64C1" w14:textId="10F228CB" w:rsidR="00E718DE" w:rsidRPr="00940CAC" w:rsidRDefault="00E718DE" w:rsidP="00E718DE">
      <w:pPr>
        <w:rPr>
          <w:szCs w:val="22"/>
          <w:lang w:val="es-BO" w:eastAsia="es-ES"/>
        </w:rPr>
      </w:pPr>
    </w:p>
    <w:p w14:paraId="35139DC8" w14:textId="4C98D7AC" w:rsidR="00E718DE" w:rsidRPr="00940CAC" w:rsidRDefault="00E718DE" w:rsidP="00E718DE">
      <w:pPr>
        <w:rPr>
          <w:szCs w:val="22"/>
          <w:lang w:val="es-BO" w:eastAsia="es-ES"/>
        </w:rPr>
      </w:pPr>
    </w:p>
    <w:p w14:paraId="1E96CF68" w14:textId="1A9F8E2B" w:rsidR="00E718DE" w:rsidRPr="00940CAC" w:rsidRDefault="00E718DE" w:rsidP="00E718DE">
      <w:pPr>
        <w:rPr>
          <w:szCs w:val="22"/>
          <w:lang w:val="es-BO" w:eastAsia="es-ES"/>
        </w:rPr>
      </w:pPr>
    </w:p>
    <w:p w14:paraId="5F8FBCCF" w14:textId="2EFAC8B8" w:rsidR="00E718DE" w:rsidRPr="00940CAC" w:rsidRDefault="00E718DE" w:rsidP="004F61F0">
      <w:pPr>
        <w:pStyle w:val="Descripcin"/>
        <w:spacing w:after="240"/>
        <w:rPr>
          <w:rFonts w:ascii="Arial" w:hAnsi="Arial" w:cs="Arial"/>
          <w:sz w:val="22"/>
          <w:szCs w:val="22"/>
          <w:lang w:val="es-BO"/>
        </w:rPr>
      </w:pPr>
      <w:r w:rsidRPr="00940CAC">
        <w:rPr>
          <w:rFonts w:ascii="Arial" w:hAnsi="Arial" w:cs="Arial"/>
          <w:sz w:val="22"/>
          <w:szCs w:val="22"/>
        </w:rPr>
        <w:lastRenderedPageBreak/>
        <w:t xml:space="preserve">Figura </w:t>
      </w:r>
      <w:r w:rsidRPr="00940CAC">
        <w:rPr>
          <w:rFonts w:ascii="Arial" w:hAnsi="Arial" w:cs="Arial"/>
          <w:sz w:val="22"/>
          <w:szCs w:val="22"/>
        </w:rPr>
        <w:fldChar w:fldCharType="begin"/>
      </w:r>
      <w:r w:rsidRPr="00940CAC">
        <w:rPr>
          <w:rFonts w:ascii="Arial" w:hAnsi="Arial" w:cs="Arial"/>
          <w:sz w:val="22"/>
          <w:szCs w:val="22"/>
        </w:rPr>
        <w:instrText xml:space="preserve"> SEQ Figura \* ARABIC </w:instrText>
      </w:r>
      <w:r w:rsidRPr="00940CAC">
        <w:rPr>
          <w:rFonts w:ascii="Arial" w:hAnsi="Arial" w:cs="Arial"/>
          <w:sz w:val="22"/>
          <w:szCs w:val="22"/>
        </w:rPr>
        <w:fldChar w:fldCharType="separate"/>
      </w:r>
      <w:r w:rsidR="0032577D">
        <w:rPr>
          <w:rFonts w:ascii="Arial" w:hAnsi="Arial" w:cs="Arial"/>
          <w:noProof/>
          <w:sz w:val="22"/>
          <w:szCs w:val="22"/>
        </w:rPr>
        <w:t>2</w:t>
      </w:r>
      <w:r w:rsidRPr="00940CAC">
        <w:rPr>
          <w:rFonts w:ascii="Arial" w:hAnsi="Arial" w:cs="Arial"/>
          <w:sz w:val="22"/>
          <w:szCs w:val="22"/>
        </w:rPr>
        <w:fldChar w:fldCharType="end"/>
      </w:r>
      <w:r w:rsidRPr="00940CAC">
        <w:rPr>
          <w:rFonts w:ascii="Arial" w:hAnsi="Arial" w:cs="Arial"/>
          <w:sz w:val="22"/>
          <w:szCs w:val="22"/>
        </w:rPr>
        <w:t xml:space="preserve">: </w:t>
      </w:r>
      <w:r w:rsidRPr="00940CAC">
        <w:rPr>
          <w:rFonts w:ascii="Arial" w:hAnsi="Arial" w:cs="Arial"/>
          <w:b w:val="0"/>
          <w:bCs w:val="0"/>
          <w:sz w:val="22"/>
          <w:szCs w:val="22"/>
        </w:rPr>
        <w:t>Ubicación</w:t>
      </w:r>
      <w:r w:rsidR="004F61F0" w:rsidRPr="00940CAC">
        <w:rPr>
          <w:rFonts w:ascii="Arial" w:hAnsi="Arial" w:cs="Arial"/>
          <w:b w:val="0"/>
          <w:bCs w:val="0"/>
          <w:sz w:val="22"/>
          <w:szCs w:val="22"/>
        </w:rPr>
        <w:t xml:space="preserve"> de los puntos de estudio de SPT</w:t>
      </w:r>
    </w:p>
    <w:p w14:paraId="0179A002" w14:textId="44040617" w:rsidR="00E718DE" w:rsidRDefault="00AD2DE4" w:rsidP="00E718DE">
      <w:pPr>
        <w:pStyle w:val="NORMALCONDENSED"/>
        <w:spacing w:line="360" w:lineRule="auto"/>
        <w:jc w:val="center"/>
        <w:rPr>
          <w:rFonts w:cs="Arial"/>
          <w:szCs w:val="22"/>
        </w:rPr>
      </w:pPr>
      <w:r>
        <w:rPr>
          <w:rFonts w:cs="Arial"/>
          <w:szCs w:val="22"/>
        </w:rPr>
        <w:drawing>
          <wp:inline distT="0" distB="0" distL="0" distR="0" wp14:anchorId="6DF71E6F" wp14:editId="23B6579C">
            <wp:extent cx="5317016" cy="29718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1069" cy="2979655"/>
                    </a:xfrm>
                    <a:prstGeom prst="rect">
                      <a:avLst/>
                    </a:prstGeom>
                    <a:noFill/>
                    <a:ln>
                      <a:noFill/>
                    </a:ln>
                  </pic:spPr>
                </pic:pic>
              </a:graphicData>
            </a:graphic>
          </wp:inline>
        </w:drawing>
      </w:r>
    </w:p>
    <w:p w14:paraId="0B2B7B92" w14:textId="77777777" w:rsidR="00323692" w:rsidRDefault="00323692" w:rsidP="00323692">
      <w:pPr>
        <w:pStyle w:val="NORMALCONDENSED"/>
        <w:spacing w:line="360" w:lineRule="auto"/>
      </w:pPr>
      <w:r w:rsidRPr="004846AA">
        <w:t>A continuación, se muestra las coordenadas de los estudios (sistema WGS-84, huso 20) del lugar.</w:t>
      </w:r>
    </w:p>
    <w:p w14:paraId="647AD346" w14:textId="430097C1" w:rsidR="00E06915" w:rsidRPr="00940CAC" w:rsidRDefault="00E06915" w:rsidP="00E06915">
      <w:pPr>
        <w:pStyle w:val="Descripcin"/>
        <w:spacing w:after="240"/>
        <w:rPr>
          <w:rFonts w:ascii="Arial" w:hAnsi="Arial" w:cs="Arial"/>
          <w:b w:val="0"/>
          <w:bCs w:val="0"/>
          <w:sz w:val="22"/>
          <w:szCs w:val="22"/>
        </w:rPr>
      </w:pPr>
      <w:r w:rsidRPr="00940CAC">
        <w:rPr>
          <w:rFonts w:ascii="Arial" w:hAnsi="Arial" w:cs="Arial"/>
          <w:sz w:val="22"/>
          <w:szCs w:val="22"/>
        </w:rPr>
        <w:t xml:space="preserve">Tabla </w:t>
      </w:r>
      <w:r w:rsidRPr="00940CAC">
        <w:rPr>
          <w:rFonts w:ascii="Arial" w:hAnsi="Arial" w:cs="Arial"/>
          <w:sz w:val="22"/>
          <w:szCs w:val="22"/>
        </w:rPr>
        <w:fldChar w:fldCharType="begin"/>
      </w:r>
      <w:r w:rsidRPr="00940CAC">
        <w:rPr>
          <w:rFonts w:ascii="Arial" w:hAnsi="Arial" w:cs="Arial"/>
          <w:sz w:val="22"/>
          <w:szCs w:val="22"/>
        </w:rPr>
        <w:instrText xml:space="preserve"> SEQ Tabla \* ARABIC </w:instrText>
      </w:r>
      <w:r w:rsidRPr="00940CAC">
        <w:rPr>
          <w:rFonts w:ascii="Arial" w:hAnsi="Arial" w:cs="Arial"/>
          <w:sz w:val="22"/>
          <w:szCs w:val="22"/>
        </w:rPr>
        <w:fldChar w:fldCharType="separate"/>
      </w:r>
      <w:r w:rsidR="0032577D">
        <w:rPr>
          <w:rFonts w:ascii="Arial" w:hAnsi="Arial" w:cs="Arial"/>
          <w:noProof/>
          <w:sz w:val="22"/>
          <w:szCs w:val="22"/>
        </w:rPr>
        <w:t>1</w:t>
      </w:r>
      <w:r w:rsidRPr="00940CAC">
        <w:rPr>
          <w:rFonts w:ascii="Arial" w:hAnsi="Arial" w:cs="Arial"/>
          <w:sz w:val="22"/>
          <w:szCs w:val="22"/>
        </w:rPr>
        <w:fldChar w:fldCharType="end"/>
      </w:r>
      <w:r w:rsidRPr="00940CAC">
        <w:rPr>
          <w:rFonts w:ascii="Arial" w:hAnsi="Arial" w:cs="Arial"/>
          <w:sz w:val="22"/>
          <w:szCs w:val="22"/>
        </w:rPr>
        <w:t xml:space="preserve">: </w:t>
      </w:r>
      <w:r w:rsidRPr="00940CAC">
        <w:rPr>
          <w:rFonts w:ascii="Arial" w:hAnsi="Arial" w:cs="Arial"/>
          <w:b w:val="0"/>
          <w:bCs w:val="0"/>
          <w:sz w:val="22"/>
          <w:szCs w:val="22"/>
        </w:rPr>
        <w:t>Ubicación de las coordenadas de los SPT</w:t>
      </w:r>
    </w:p>
    <w:tbl>
      <w:tblPr>
        <w:tblW w:w="9107" w:type="dxa"/>
        <w:jc w:val="center"/>
        <w:tblCellMar>
          <w:left w:w="70" w:type="dxa"/>
          <w:right w:w="70" w:type="dxa"/>
        </w:tblCellMar>
        <w:tblLook w:val="04A0" w:firstRow="1" w:lastRow="0" w:firstColumn="1" w:lastColumn="0" w:noHBand="0" w:noVBand="1"/>
      </w:tblPr>
      <w:tblGrid>
        <w:gridCol w:w="1035"/>
        <w:gridCol w:w="1327"/>
        <w:gridCol w:w="1406"/>
        <w:gridCol w:w="1566"/>
        <w:gridCol w:w="1568"/>
        <w:gridCol w:w="2205"/>
      </w:tblGrid>
      <w:tr w:rsidR="004F61F0" w:rsidRPr="00940CAC" w14:paraId="18CAAA91" w14:textId="77777777" w:rsidTr="00E06915">
        <w:trPr>
          <w:trHeight w:val="345"/>
          <w:jc w:val="center"/>
        </w:trPr>
        <w:tc>
          <w:tcPr>
            <w:tcW w:w="9107" w:type="dxa"/>
            <w:gridSpan w:val="6"/>
            <w:vMerge w:val="restart"/>
            <w:tcBorders>
              <w:top w:val="single" w:sz="8" w:space="0" w:color="auto"/>
              <w:left w:val="single" w:sz="8" w:space="0" w:color="auto"/>
              <w:bottom w:val="single" w:sz="4" w:space="0" w:color="auto"/>
              <w:right w:val="single" w:sz="8" w:space="0" w:color="000000"/>
            </w:tcBorders>
            <w:shd w:val="clear" w:color="auto" w:fill="auto"/>
            <w:vAlign w:val="center"/>
            <w:hideMark/>
          </w:tcPr>
          <w:p w14:paraId="18C35619" w14:textId="21B1BD57" w:rsidR="004F61F0" w:rsidRPr="00940CAC" w:rsidRDefault="004F61F0" w:rsidP="00323692">
            <w:pPr>
              <w:jc w:val="center"/>
              <w:rPr>
                <w:rFonts w:eastAsia="Times New Roman" w:cs="Arial"/>
                <w:b/>
                <w:bCs/>
                <w:szCs w:val="22"/>
                <w:lang w:val="es-BO" w:eastAsia="es-BO"/>
              </w:rPr>
            </w:pPr>
            <w:r w:rsidRPr="00940CAC">
              <w:rPr>
                <w:rFonts w:eastAsia="Times New Roman" w:cs="Arial"/>
                <w:b/>
                <w:bCs/>
                <w:szCs w:val="22"/>
                <w:lang w:val="es-BO" w:eastAsia="es-BO"/>
              </w:rPr>
              <w:t xml:space="preserve"> ENSAYOS EN COORDENADAS UTM, METROS, WGS-84, Zona 20 </w:t>
            </w:r>
          </w:p>
        </w:tc>
      </w:tr>
      <w:tr w:rsidR="004F61F0" w:rsidRPr="00940CAC" w14:paraId="0102A8E7" w14:textId="77777777" w:rsidTr="00E06915">
        <w:trPr>
          <w:trHeight w:val="483"/>
          <w:jc w:val="center"/>
        </w:trPr>
        <w:tc>
          <w:tcPr>
            <w:tcW w:w="9107" w:type="dxa"/>
            <w:gridSpan w:val="6"/>
            <w:vMerge/>
            <w:tcBorders>
              <w:top w:val="single" w:sz="8" w:space="0" w:color="auto"/>
              <w:left w:val="single" w:sz="8" w:space="0" w:color="auto"/>
              <w:bottom w:val="single" w:sz="4" w:space="0" w:color="auto"/>
              <w:right w:val="single" w:sz="8" w:space="0" w:color="000000"/>
            </w:tcBorders>
            <w:vAlign w:val="center"/>
            <w:hideMark/>
          </w:tcPr>
          <w:p w14:paraId="31FE39F8" w14:textId="77777777" w:rsidR="004F61F0" w:rsidRPr="00940CAC" w:rsidRDefault="004F61F0" w:rsidP="00323692">
            <w:pPr>
              <w:jc w:val="left"/>
              <w:rPr>
                <w:rFonts w:eastAsia="Times New Roman" w:cs="Arial"/>
                <w:b/>
                <w:bCs/>
                <w:szCs w:val="22"/>
                <w:lang w:val="es-BO" w:eastAsia="es-BO"/>
              </w:rPr>
            </w:pPr>
          </w:p>
        </w:tc>
      </w:tr>
      <w:tr w:rsidR="004F61F0" w:rsidRPr="00940CAC" w14:paraId="00993612" w14:textId="77777777" w:rsidTr="00E06915">
        <w:trPr>
          <w:trHeight w:val="483"/>
          <w:jc w:val="center"/>
        </w:trPr>
        <w:tc>
          <w:tcPr>
            <w:tcW w:w="1035" w:type="dxa"/>
            <w:vMerge w:val="restart"/>
            <w:tcBorders>
              <w:top w:val="nil"/>
              <w:left w:val="single" w:sz="8" w:space="0" w:color="auto"/>
              <w:bottom w:val="single" w:sz="4" w:space="0" w:color="auto"/>
              <w:right w:val="single" w:sz="4" w:space="0" w:color="auto"/>
            </w:tcBorders>
            <w:shd w:val="clear" w:color="000000" w:fill="D9D9D9"/>
            <w:vAlign w:val="center"/>
            <w:hideMark/>
          </w:tcPr>
          <w:p w14:paraId="5E16562C" w14:textId="77777777" w:rsidR="004F61F0" w:rsidRPr="00940CAC" w:rsidRDefault="004F61F0" w:rsidP="00323692">
            <w:pPr>
              <w:jc w:val="center"/>
              <w:rPr>
                <w:rFonts w:eastAsia="Times New Roman" w:cs="Arial"/>
                <w:b/>
                <w:bCs/>
                <w:color w:val="000000"/>
                <w:szCs w:val="22"/>
                <w:lang w:val="es-BO" w:eastAsia="es-BO"/>
              </w:rPr>
            </w:pPr>
            <w:proofErr w:type="spellStart"/>
            <w:r w:rsidRPr="00940CAC">
              <w:rPr>
                <w:rFonts w:eastAsia="Times New Roman" w:cs="Arial"/>
                <w:b/>
                <w:bCs/>
                <w:color w:val="000000"/>
                <w:szCs w:val="22"/>
                <w:lang w:val="es-BO" w:eastAsia="es-BO"/>
              </w:rPr>
              <w:t>Nº</w:t>
            </w:r>
            <w:proofErr w:type="spellEnd"/>
          </w:p>
        </w:tc>
        <w:tc>
          <w:tcPr>
            <w:tcW w:w="5867" w:type="dxa"/>
            <w:gridSpan w:val="4"/>
            <w:tcBorders>
              <w:top w:val="single" w:sz="4" w:space="0" w:color="auto"/>
              <w:left w:val="nil"/>
              <w:bottom w:val="single" w:sz="4" w:space="0" w:color="auto"/>
              <w:right w:val="single" w:sz="4" w:space="0" w:color="auto"/>
            </w:tcBorders>
            <w:shd w:val="clear" w:color="000000" w:fill="D9D9D9"/>
            <w:vAlign w:val="center"/>
            <w:hideMark/>
          </w:tcPr>
          <w:p w14:paraId="19F4AEEE" w14:textId="16298CDA" w:rsidR="004F61F0" w:rsidRPr="00940CAC" w:rsidRDefault="004F61F0" w:rsidP="00323692">
            <w:pPr>
              <w:jc w:val="center"/>
              <w:rPr>
                <w:rFonts w:eastAsia="Times New Roman" w:cs="Arial"/>
                <w:b/>
                <w:bCs/>
                <w:szCs w:val="22"/>
                <w:lang w:val="es-BO" w:eastAsia="es-BO"/>
              </w:rPr>
            </w:pPr>
            <w:r w:rsidRPr="00940CAC">
              <w:rPr>
                <w:rFonts w:eastAsia="Times New Roman" w:cs="Arial"/>
                <w:b/>
                <w:bCs/>
                <w:szCs w:val="22"/>
                <w:lang w:val="es-BO" w:eastAsia="es-BO"/>
              </w:rPr>
              <w:t>Coordenadas</w:t>
            </w:r>
          </w:p>
        </w:tc>
        <w:tc>
          <w:tcPr>
            <w:tcW w:w="2205" w:type="dxa"/>
            <w:vMerge w:val="restart"/>
            <w:tcBorders>
              <w:top w:val="nil"/>
              <w:left w:val="single" w:sz="4" w:space="0" w:color="auto"/>
              <w:bottom w:val="single" w:sz="4" w:space="0" w:color="auto"/>
              <w:right w:val="single" w:sz="8" w:space="0" w:color="auto"/>
            </w:tcBorders>
            <w:shd w:val="clear" w:color="000000" w:fill="D9D9D9"/>
            <w:vAlign w:val="center"/>
            <w:hideMark/>
          </w:tcPr>
          <w:p w14:paraId="5AE79057" w14:textId="4FB4C03B" w:rsidR="004F61F0" w:rsidRPr="00940CAC" w:rsidRDefault="004F61F0" w:rsidP="00323692">
            <w:pPr>
              <w:jc w:val="center"/>
              <w:rPr>
                <w:rFonts w:eastAsia="Times New Roman" w:cs="Arial"/>
                <w:b/>
                <w:bCs/>
                <w:szCs w:val="22"/>
                <w:lang w:val="es-BO" w:eastAsia="es-BO"/>
              </w:rPr>
            </w:pPr>
            <w:r w:rsidRPr="00940CAC">
              <w:rPr>
                <w:rFonts w:eastAsia="Times New Roman" w:cs="Arial"/>
                <w:b/>
                <w:bCs/>
                <w:szCs w:val="22"/>
                <w:lang w:val="es-BO" w:eastAsia="es-BO"/>
              </w:rPr>
              <w:t>Observaciones</w:t>
            </w:r>
          </w:p>
        </w:tc>
      </w:tr>
      <w:tr w:rsidR="004F61F0" w:rsidRPr="00940CAC" w14:paraId="2DD43D44" w14:textId="77777777" w:rsidTr="00E06915">
        <w:trPr>
          <w:trHeight w:val="483"/>
          <w:jc w:val="center"/>
        </w:trPr>
        <w:tc>
          <w:tcPr>
            <w:tcW w:w="1035" w:type="dxa"/>
            <w:vMerge/>
            <w:tcBorders>
              <w:top w:val="nil"/>
              <w:left w:val="single" w:sz="8" w:space="0" w:color="auto"/>
              <w:bottom w:val="single" w:sz="4" w:space="0" w:color="auto"/>
              <w:right w:val="single" w:sz="4" w:space="0" w:color="auto"/>
            </w:tcBorders>
            <w:vAlign w:val="center"/>
            <w:hideMark/>
          </w:tcPr>
          <w:p w14:paraId="10BC0990" w14:textId="77777777" w:rsidR="004F61F0" w:rsidRPr="00940CAC" w:rsidRDefault="004F61F0" w:rsidP="00323692">
            <w:pPr>
              <w:jc w:val="left"/>
              <w:rPr>
                <w:rFonts w:ascii="Calibri" w:eastAsia="Times New Roman" w:hAnsi="Calibri" w:cs="Calibri"/>
                <w:color w:val="000000"/>
                <w:szCs w:val="22"/>
                <w:lang w:val="es-BO" w:eastAsia="es-BO"/>
              </w:rPr>
            </w:pPr>
          </w:p>
        </w:tc>
        <w:tc>
          <w:tcPr>
            <w:tcW w:w="1327" w:type="dxa"/>
            <w:tcBorders>
              <w:top w:val="nil"/>
              <w:left w:val="nil"/>
              <w:bottom w:val="single" w:sz="4" w:space="0" w:color="auto"/>
              <w:right w:val="single" w:sz="4" w:space="0" w:color="auto"/>
            </w:tcBorders>
            <w:shd w:val="clear" w:color="000000" w:fill="D9D9D9"/>
            <w:vAlign w:val="center"/>
            <w:hideMark/>
          </w:tcPr>
          <w:p w14:paraId="18C7958F" w14:textId="77777777" w:rsidR="004F61F0" w:rsidRPr="00940CAC" w:rsidRDefault="004F61F0"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20K</w:t>
            </w:r>
          </w:p>
        </w:tc>
        <w:tc>
          <w:tcPr>
            <w:tcW w:w="1406" w:type="dxa"/>
            <w:tcBorders>
              <w:top w:val="nil"/>
              <w:left w:val="nil"/>
              <w:bottom w:val="single" w:sz="4" w:space="0" w:color="auto"/>
              <w:right w:val="single" w:sz="4" w:space="0" w:color="auto"/>
            </w:tcBorders>
            <w:shd w:val="clear" w:color="000000" w:fill="D9D9D9"/>
            <w:vAlign w:val="center"/>
            <w:hideMark/>
          </w:tcPr>
          <w:p w14:paraId="3BC14F6D" w14:textId="77777777" w:rsidR="004F61F0" w:rsidRPr="00940CAC" w:rsidRDefault="004F61F0"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UTM</w:t>
            </w:r>
          </w:p>
        </w:tc>
        <w:tc>
          <w:tcPr>
            <w:tcW w:w="1566" w:type="dxa"/>
            <w:tcBorders>
              <w:top w:val="nil"/>
              <w:left w:val="nil"/>
              <w:bottom w:val="single" w:sz="4" w:space="0" w:color="auto"/>
              <w:right w:val="single" w:sz="4" w:space="0" w:color="auto"/>
            </w:tcBorders>
            <w:shd w:val="clear" w:color="000000" w:fill="D9D9D9"/>
            <w:vAlign w:val="center"/>
            <w:hideMark/>
          </w:tcPr>
          <w:p w14:paraId="0210DAD6" w14:textId="530D55DF" w:rsidR="004F61F0" w:rsidRPr="00940CAC" w:rsidRDefault="004F61F0" w:rsidP="00323692">
            <w:pPr>
              <w:jc w:val="center"/>
              <w:rPr>
                <w:rFonts w:eastAsia="Times New Roman" w:cs="Arial"/>
                <w:b/>
                <w:bCs/>
                <w:szCs w:val="22"/>
                <w:lang w:val="es-BO" w:eastAsia="es-BO"/>
              </w:rPr>
            </w:pPr>
            <w:r w:rsidRPr="00940CAC">
              <w:rPr>
                <w:rFonts w:eastAsia="Times New Roman" w:cs="Arial"/>
                <w:b/>
                <w:bCs/>
                <w:szCs w:val="22"/>
                <w:lang w:val="es-BO" w:eastAsia="es-BO"/>
              </w:rPr>
              <w:t>Progresiva</w:t>
            </w:r>
          </w:p>
        </w:tc>
        <w:tc>
          <w:tcPr>
            <w:tcW w:w="1568" w:type="dxa"/>
            <w:tcBorders>
              <w:top w:val="nil"/>
              <w:left w:val="nil"/>
              <w:bottom w:val="single" w:sz="4" w:space="0" w:color="auto"/>
              <w:right w:val="single" w:sz="4" w:space="0" w:color="auto"/>
            </w:tcBorders>
            <w:shd w:val="clear" w:color="000000" w:fill="D9D9D9"/>
            <w:vAlign w:val="center"/>
            <w:hideMark/>
          </w:tcPr>
          <w:p w14:paraId="5BA7F172" w14:textId="41A41B36" w:rsidR="004F61F0" w:rsidRPr="00940CAC" w:rsidRDefault="004F61F0" w:rsidP="00323692">
            <w:pPr>
              <w:jc w:val="center"/>
              <w:rPr>
                <w:rFonts w:eastAsia="Times New Roman" w:cs="Arial"/>
                <w:b/>
                <w:bCs/>
                <w:szCs w:val="22"/>
                <w:lang w:val="es-BO" w:eastAsia="es-BO"/>
              </w:rPr>
            </w:pPr>
            <w:r w:rsidRPr="00940CAC">
              <w:rPr>
                <w:rFonts w:eastAsia="Times New Roman" w:cs="Arial"/>
                <w:b/>
                <w:bCs/>
                <w:szCs w:val="22"/>
                <w:lang w:val="es-BO" w:eastAsia="es-BO"/>
              </w:rPr>
              <w:t>Elevación</w:t>
            </w:r>
          </w:p>
        </w:tc>
        <w:tc>
          <w:tcPr>
            <w:tcW w:w="2205" w:type="dxa"/>
            <w:vMerge/>
            <w:tcBorders>
              <w:top w:val="nil"/>
              <w:left w:val="single" w:sz="4" w:space="0" w:color="auto"/>
              <w:bottom w:val="single" w:sz="4" w:space="0" w:color="auto"/>
              <w:right w:val="single" w:sz="8" w:space="0" w:color="auto"/>
            </w:tcBorders>
            <w:vAlign w:val="center"/>
            <w:hideMark/>
          </w:tcPr>
          <w:p w14:paraId="54E69AFA" w14:textId="77777777" w:rsidR="004F61F0" w:rsidRPr="00940CAC" w:rsidRDefault="004F61F0" w:rsidP="00323692">
            <w:pPr>
              <w:jc w:val="left"/>
              <w:rPr>
                <w:rFonts w:eastAsia="Times New Roman" w:cs="Arial"/>
                <w:b/>
                <w:bCs/>
                <w:szCs w:val="22"/>
                <w:lang w:val="es-BO" w:eastAsia="es-BO"/>
              </w:rPr>
            </w:pPr>
          </w:p>
        </w:tc>
      </w:tr>
      <w:tr w:rsidR="004F61F0" w:rsidRPr="00940CAC" w14:paraId="0BCC3AD9" w14:textId="77777777" w:rsidTr="00E06915">
        <w:trPr>
          <w:trHeight w:val="483"/>
          <w:jc w:val="center"/>
        </w:trPr>
        <w:tc>
          <w:tcPr>
            <w:tcW w:w="103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0A24EC2"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 xml:space="preserve">SPT-03 </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14:paraId="4DB45DAA"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413392,00</w:t>
            </w:r>
          </w:p>
        </w:tc>
        <w:tc>
          <w:tcPr>
            <w:tcW w:w="1406" w:type="dxa"/>
            <w:tcBorders>
              <w:top w:val="single" w:sz="4" w:space="0" w:color="auto"/>
              <w:left w:val="nil"/>
              <w:bottom w:val="single" w:sz="4" w:space="0" w:color="auto"/>
              <w:right w:val="single" w:sz="4" w:space="0" w:color="auto"/>
            </w:tcBorders>
            <w:shd w:val="clear" w:color="auto" w:fill="auto"/>
            <w:noWrap/>
            <w:vAlign w:val="bottom"/>
            <w:hideMark/>
          </w:tcPr>
          <w:p w14:paraId="1B7A1FE5"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7887051,00</w:t>
            </w:r>
          </w:p>
        </w:tc>
        <w:tc>
          <w:tcPr>
            <w:tcW w:w="1566" w:type="dxa"/>
            <w:tcBorders>
              <w:top w:val="single" w:sz="4" w:space="0" w:color="auto"/>
              <w:left w:val="nil"/>
              <w:bottom w:val="single" w:sz="4" w:space="0" w:color="auto"/>
              <w:right w:val="single" w:sz="4" w:space="0" w:color="auto"/>
            </w:tcBorders>
            <w:shd w:val="clear" w:color="auto" w:fill="auto"/>
            <w:vAlign w:val="bottom"/>
            <w:hideMark/>
          </w:tcPr>
          <w:p w14:paraId="37266590"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0    +    000</w:t>
            </w:r>
          </w:p>
        </w:tc>
        <w:tc>
          <w:tcPr>
            <w:tcW w:w="1568" w:type="dxa"/>
            <w:tcBorders>
              <w:top w:val="single" w:sz="4" w:space="0" w:color="auto"/>
              <w:left w:val="nil"/>
              <w:bottom w:val="single" w:sz="4" w:space="0" w:color="auto"/>
              <w:right w:val="single" w:sz="4" w:space="0" w:color="auto"/>
            </w:tcBorders>
            <w:shd w:val="clear" w:color="auto" w:fill="auto"/>
            <w:vAlign w:val="bottom"/>
            <w:hideMark/>
          </w:tcPr>
          <w:p w14:paraId="57132931"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164,00 msnm</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14:paraId="15201B83" w14:textId="77777777" w:rsidR="004F61F0" w:rsidRPr="00940CAC" w:rsidRDefault="004F61F0" w:rsidP="00323692">
            <w:pPr>
              <w:jc w:val="left"/>
              <w:rPr>
                <w:rFonts w:eastAsia="Times New Roman" w:cs="Arial"/>
                <w:szCs w:val="22"/>
                <w:lang w:val="es-BO" w:eastAsia="es-BO"/>
              </w:rPr>
            </w:pPr>
            <w:r w:rsidRPr="00940CAC">
              <w:rPr>
                <w:rFonts w:eastAsia="Times New Roman" w:cs="Arial"/>
                <w:szCs w:val="22"/>
                <w:lang w:val="es-BO" w:eastAsia="es-BO"/>
              </w:rPr>
              <w:t> </w:t>
            </w:r>
          </w:p>
        </w:tc>
      </w:tr>
      <w:tr w:rsidR="004F61F0" w:rsidRPr="00940CAC" w14:paraId="798FD77A" w14:textId="77777777" w:rsidTr="00E06915">
        <w:trPr>
          <w:trHeight w:val="483"/>
          <w:jc w:val="center"/>
        </w:trPr>
        <w:tc>
          <w:tcPr>
            <w:tcW w:w="103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4FA4A89"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 xml:space="preserve">SPT-04 </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14:paraId="010A29FD"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413385,00</w:t>
            </w:r>
          </w:p>
        </w:tc>
        <w:tc>
          <w:tcPr>
            <w:tcW w:w="1406" w:type="dxa"/>
            <w:tcBorders>
              <w:top w:val="single" w:sz="4" w:space="0" w:color="auto"/>
              <w:left w:val="nil"/>
              <w:bottom w:val="single" w:sz="4" w:space="0" w:color="auto"/>
              <w:right w:val="single" w:sz="4" w:space="0" w:color="auto"/>
            </w:tcBorders>
            <w:shd w:val="clear" w:color="auto" w:fill="auto"/>
            <w:noWrap/>
            <w:vAlign w:val="bottom"/>
            <w:hideMark/>
          </w:tcPr>
          <w:p w14:paraId="7DF97592"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7887033,00</w:t>
            </w:r>
          </w:p>
        </w:tc>
        <w:tc>
          <w:tcPr>
            <w:tcW w:w="1566" w:type="dxa"/>
            <w:tcBorders>
              <w:top w:val="single" w:sz="4" w:space="0" w:color="auto"/>
              <w:left w:val="nil"/>
              <w:bottom w:val="single" w:sz="4" w:space="0" w:color="auto"/>
              <w:right w:val="single" w:sz="4" w:space="0" w:color="auto"/>
            </w:tcBorders>
            <w:shd w:val="clear" w:color="auto" w:fill="auto"/>
            <w:vAlign w:val="bottom"/>
            <w:hideMark/>
          </w:tcPr>
          <w:p w14:paraId="662057C0"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0    +    000</w:t>
            </w:r>
          </w:p>
        </w:tc>
        <w:tc>
          <w:tcPr>
            <w:tcW w:w="1568" w:type="dxa"/>
            <w:tcBorders>
              <w:top w:val="single" w:sz="4" w:space="0" w:color="auto"/>
              <w:left w:val="nil"/>
              <w:bottom w:val="single" w:sz="4" w:space="0" w:color="auto"/>
              <w:right w:val="single" w:sz="4" w:space="0" w:color="auto"/>
            </w:tcBorders>
            <w:shd w:val="clear" w:color="auto" w:fill="auto"/>
            <w:vAlign w:val="bottom"/>
            <w:hideMark/>
          </w:tcPr>
          <w:p w14:paraId="01D353EB" w14:textId="77777777" w:rsidR="004F61F0" w:rsidRPr="00940CAC" w:rsidRDefault="004F61F0" w:rsidP="00323692">
            <w:pPr>
              <w:jc w:val="center"/>
              <w:rPr>
                <w:rFonts w:eastAsia="Times New Roman" w:cs="Arial"/>
                <w:szCs w:val="22"/>
                <w:lang w:val="es-BO" w:eastAsia="es-BO"/>
              </w:rPr>
            </w:pPr>
            <w:r w:rsidRPr="00940CAC">
              <w:rPr>
                <w:rFonts w:eastAsia="Times New Roman" w:cs="Arial"/>
                <w:szCs w:val="22"/>
                <w:lang w:val="es-BO" w:eastAsia="es-BO"/>
              </w:rPr>
              <w:t>162,00 msnm</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14:paraId="234718D1" w14:textId="77777777" w:rsidR="004F61F0" w:rsidRPr="00940CAC" w:rsidRDefault="004F61F0" w:rsidP="00323692">
            <w:pPr>
              <w:jc w:val="left"/>
              <w:rPr>
                <w:rFonts w:eastAsia="Times New Roman" w:cs="Arial"/>
                <w:szCs w:val="22"/>
                <w:lang w:val="es-BO" w:eastAsia="es-BO"/>
              </w:rPr>
            </w:pPr>
            <w:r w:rsidRPr="00940CAC">
              <w:rPr>
                <w:rFonts w:eastAsia="Times New Roman" w:cs="Arial"/>
                <w:szCs w:val="22"/>
                <w:lang w:val="es-BO" w:eastAsia="es-BO"/>
              </w:rPr>
              <w:t> </w:t>
            </w:r>
          </w:p>
        </w:tc>
      </w:tr>
    </w:tbl>
    <w:p w14:paraId="724DCC10" w14:textId="77777777" w:rsidR="00E06915" w:rsidRPr="00940CAC" w:rsidRDefault="00E06915" w:rsidP="00DE387B">
      <w:pPr>
        <w:tabs>
          <w:tab w:val="left" w:pos="2670"/>
          <w:tab w:val="center" w:pos="4773"/>
          <w:tab w:val="right" w:leader="dot" w:pos="9639"/>
        </w:tabs>
        <w:ind w:left="471" w:right="284"/>
        <w:jc w:val="center"/>
        <w:rPr>
          <w:rFonts w:cs="Arial"/>
          <w:b/>
          <w:szCs w:val="22"/>
        </w:rPr>
      </w:pPr>
    </w:p>
    <w:p w14:paraId="06AA0D1A" w14:textId="56E0150E" w:rsidR="00E06915" w:rsidRPr="00940CAC" w:rsidRDefault="00E06915" w:rsidP="00DE387B">
      <w:pPr>
        <w:tabs>
          <w:tab w:val="left" w:pos="2670"/>
          <w:tab w:val="center" w:pos="4773"/>
          <w:tab w:val="right" w:leader="dot" w:pos="9639"/>
        </w:tabs>
        <w:ind w:left="471" w:right="284"/>
        <w:jc w:val="center"/>
        <w:rPr>
          <w:rFonts w:cs="Arial"/>
          <w:b/>
          <w:szCs w:val="22"/>
        </w:rPr>
      </w:pPr>
    </w:p>
    <w:p w14:paraId="6D94B052" w14:textId="4598BB0D" w:rsidR="00E06915" w:rsidRPr="00940CAC" w:rsidRDefault="00E06915" w:rsidP="00DE387B">
      <w:pPr>
        <w:tabs>
          <w:tab w:val="left" w:pos="2670"/>
          <w:tab w:val="center" w:pos="4773"/>
          <w:tab w:val="right" w:leader="dot" w:pos="9639"/>
        </w:tabs>
        <w:ind w:left="471" w:right="284"/>
        <w:jc w:val="center"/>
        <w:rPr>
          <w:rFonts w:cs="Arial"/>
          <w:b/>
          <w:szCs w:val="22"/>
        </w:rPr>
      </w:pPr>
    </w:p>
    <w:p w14:paraId="0F4CAC81" w14:textId="0B828EFB" w:rsidR="00E06915" w:rsidRPr="00940CAC" w:rsidRDefault="00E06915" w:rsidP="00DE387B">
      <w:pPr>
        <w:tabs>
          <w:tab w:val="left" w:pos="2670"/>
          <w:tab w:val="center" w:pos="4773"/>
          <w:tab w:val="right" w:leader="dot" w:pos="9639"/>
        </w:tabs>
        <w:ind w:left="471" w:right="284"/>
        <w:jc w:val="center"/>
        <w:rPr>
          <w:rFonts w:cs="Arial"/>
          <w:b/>
          <w:szCs w:val="22"/>
        </w:rPr>
      </w:pPr>
    </w:p>
    <w:p w14:paraId="641426C6" w14:textId="09E8A97F" w:rsidR="00EA5A70" w:rsidRPr="00940CAC" w:rsidRDefault="00E06915" w:rsidP="007A46C5">
      <w:pPr>
        <w:pStyle w:val="NIVEL1"/>
        <w:spacing w:before="100" w:after="100" w:line="360" w:lineRule="auto"/>
      </w:pPr>
      <w:bookmarkStart w:id="4" w:name="_Toc113295575"/>
      <w:r w:rsidRPr="00940CAC">
        <w:lastRenderedPageBreak/>
        <w:t>consideraciones geologicas y estratigraficas</w:t>
      </w:r>
      <w:bookmarkEnd w:id="4"/>
    </w:p>
    <w:p w14:paraId="588931B9" w14:textId="77777777" w:rsidR="00E06915" w:rsidRPr="00940CAC" w:rsidRDefault="00E06915" w:rsidP="00E06915">
      <w:pPr>
        <w:pStyle w:val="NORMALCONDENSED"/>
        <w:spacing w:line="360" w:lineRule="auto"/>
        <w:rPr>
          <w:szCs w:val="22"/>
        </w:rPr>
      </w:pPr>
      <w:r w:rsidRPr="00940CAC">
        <w:rPr>
          <w:szCs w:val="22"/>
        </w:rPr>
        <w:t>Esta sección del presente estudio geotécnico tiene como objetivo principal el de mostrar los diferentes tipos de Suelos por el examen tactivisual que se encontrarán en el desarrollo del presente estudio se obtuvo información de los compendios de YPFB y GEOBOL de los estudios realizados por la zona, se recomienda que para un mejor estudio o una mejor interpretación se ajuste a hojas Geológicas y topográficas dadas por la Carta nacional compiladas por el Instituto Geográfico Militar de ser necesario.</w:t>
      </w:r>
    </w:p>
    <w:p w14:paraId="22455988" w14:textId="4385F341" w:rsidR="00E06915" w:rsidRPr="00940CAC" w:rsidRDefault="00E06915" w:rsidP="00E06915">
      <w:pPr>
        <w:pStyle w:val="NORMALCONDENSED"/>
        <w:spacing w:after="0" w:afterAutospacing="0" w:line="360" w:lineRule="auto"/>
        <w:rPr>
          <w:szCs w:val="22"/>
        </w:rPr>
      </w:pPr>
      <w:r w:rsidRPr="00940CAC">
        <w:rPr>
          <w:szCs w:val="22"/>
        </w:rPr>
        <w:t>Regionalmente el área estudiada desde el punto de vista geomorfológico pertenece a dos unidades Morfo estructurales determinadas como:</w:t>
      </w:r>
    </w:p>
    <w:p w14:paraId="01F3DDF4" w14:textId="77777777" w:rsidR="00E06915" w:rsidRPr="00940CAC" w:rsidRDefault="00E06915" w:rsidP="009960D5">
      <w:pPr>
        <w:pStyle w:val="NORMALCONDENSED"/>
        <w:numPr>
          <w:ilvl w:val="0"/>
          <w:numId w:val="8"/>
        </w:numPr>
        <w:spacing w:line="360" w:lineRule="auto"/>
        <w:rPr>
          <w:szCs w:val="22"/>
        </w:rPr>
      </w:pPr>
      <w:r w:rsidRPr="00940CAC">
        <w:rPr>
          <w:szCs w:val="22"/>
        </w:rPr>
        <w:t xml:space="preserve">Escudo precámbrico </w:t>
      </w:r>
    </w:p>
    <w:p w14:paraId="03969D74" w14:textId="77777777" w:rsidR="00E06915" w:rsidRPr="00940CAC" w:rsidRDefault="00E06915" w:rsidP="009960D5">
      <w:pPr>
        <w:pStyle w:val="NORMALCONDENSED"/>
        <w:numPr>
          <w:ilvl w:val="0"/>
          <w:numId w:val="8"/>
        </w:numPr>
        <w:spacing w:line="360" w:lineRule="auto"/>
        <w:rPr>
          <w:szCs w:val="22"/>
        </w:rPr>
      </w:pPr>
      <w:r w:rsidRPr="00940CAC">
        <w:rPr>
          <w:szCs w:val="22"/>
        </w:rPr>
        <w:t>Llanura Chaco Beniana</w:t>
      </w:r>
    </w:p>
    <w:p w14:paraId="796317E0" w14:textId="77777777" w:rsidR="00E06915" w:rsidRPr="00940CAC" w:rsidRDefault="00E06915" w:rsidP="00E06915">
      <w:pPr>
        <w:pStyle w:val="NORMALCONDENSED"/>
        <w:spacing w:after="0" w:afterAutospacing="0" w:line="360" w:lineRule="auto"/>
        <w:rPr>
          <w:szCs w:val="22"/>
        </w:rPr>
      </w:pPr>
      <w:r w:rsidRPr="00940CAC">
        <w:rPr>
          <w:szCs w:val="22"/>
        </w:rPr>
        <w:t xml:space="preserve">En base a la investigación y descripción geológica se pudo evidenciar dos unidades diferenciadas. </w:t>
      </w:r>
    </w:p>
    <w:p w14:paraId="04D1DC0F" w14:textId="3DF1B511" w:rsidR="00E06915" w:rsidRPr="00940CAC" w:rsidRDefault="00E06915" w:rsidP="00E06915">
      <w:pPr>
        <w:pStyle w:val="Descripcin"/>
        <w:rPr>
          <w:rFonts w:ascii="Arial" w:hAnsi="Arial" w:cs="Arial"/>
          <w:b w:val="0"/>
          <w:bCs w:val="0"/>
          <w:sz w:val="22"/>
          <w:szCs w:val="22"/>
        </w:rPr>
      </w:pPr>
      <w:r w:rsidRPr="00940CAC">
        <w:rPr>
          <w:rFonts w:ascii="Arial" w:hAnsi="Arial" w:cs="Arial"/>
          <w:sz w:val="22"/>
          <w:szCs w:val="22"/>
        </w:rPr>
        <w:t xml:space="preserve">Figura </w:t>
      </w:r>
      <w:r w:rsidRPr="00940CAC">
        <w:rPr>
          <w:rFonts w:ascii="Arial" w:hAnsi="Arial" w:cs="Arial"/>
          <w:sz w:val="22"/>
          <w:szCs w:val="22"/>
        </w:rPr>
        <w:fldChar w:fldCharType="begin"/>
      </w:r>
      <w:r w:rsidRPr="00940CAC">
        <w:rPr>
          <w:rFonts w:ascii="Arial" w:hAnsi="Arial" w:cs="Arial"/>
          <w:sz w:val="22"/>
          <w:szCs w:val="22"/>
        </w:rPr>
        <w:instrText xml:space="preserve"> SEQ Figura \* ARABIC </w:instrText>
      </w:r>
      <w:r w:rsidRPr="00940CAC">
        <w:rPr>
          <w:rFonts w:ascii="Arial" w:hAnsi="Arial" w:cs="Arial"/>
          <w:sz w:val="22"/>
          <w:szCs w:val="22"/>
        </w:rPr>
        <w:fldChar w:fldCharType="separate"/>
      </w:r>
      <w:r w:rsidR="0032577D">
        <w:rPr>
          <w:rFonts w:ascii="Arial" w:hAnsi="Arial" w:cs="Arial"/>
          <w:noProof/>
          <w:sz w:val="22"/>
          <w:szCs w:val="22"/>
        </w:rPr>
        <w:t>3</w:t>
      </w:r>
      <w:r w:rsidRPr="00940CAC">
        <w:rPr>
          <w:rFonts w:ascii="Arial" w:hAnsi="Arial" w:cs="Arial"/>
          <w:sz w:val="22"/>
          <w:szCs w:val="22"/>
        </w:rPr>
        <w:fldChar w:fldCharType="end"/>
      </w:r>
      <w:r w:rsidRPr="00940CAC">
        <w:rPr>
          <w:rFonts w:ascii="Arial" w:hAnsi="Arial" w:cs="Arial"/>
          <w:sz w:val="22"/>
          <w:szCs w:val="22"/>
        </w:rPr>
        <w:t>:</w:t>
      </w:r>
      <w:r w:rsidRPr="00940CAC">
        <w:rPr>
          <w:rFonts w:ascii="Arial" w:hAnsi="Arial" w:cs="Arial"/>
          <w:b w:val="0"/>
          <w:bCs w:val="0"/>
          <w:sz w:val="22"/>
          <w:szCs w:val="22"/>
        </w:rPr>
        <w:t xml:space="preserve"> Unidades morfoestructurales en Bolivia</w:t>
      </w:r>
    </w:p>
    <w:p w14:paraId="3097735C" w14:textId="4A2A618A" w:rsidR="00E06915" w:rsidRPr="00940CAC" w:rsidRDefault="00E06915" w:rsidP="00E06915">
      <w:pPr>
        <w:jc w:val="center"/>
        <w:rPr>
          <w:szCs w:val="22"/>
          <w:lang w:val="es-BO"/>
        </w:rPr>
      </w:pPr>
      <w:r w:rsidRPr="00940CAC">
        <w:rPr>
          <w:noProof/>
          <w:szCs w:val="22"/>
          <w:lang w:eastAsia="es-BO"/>
        </w:rPr>
        <w:drawing>
          <wp:inline distT="0" distB="0" distL="0" distR="0" wp14:anchorId="015D6E18" wp14:editId="7255DDAC">
            <wp:extent cx="3208020" cy="3431999"/>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5624" cy="3450833"/>
                    </a:xfrm>
                    <a:prstGeom prst="rect">
                      <a:avLst/>
                    </a:prstGeom>
                    <a:noFill/>
                    <a:ln>
                      <a:noFill/>
                    </a:ln>
                  </pic:spPr>
                </pic:pic>
              </a:graphicData>
            </a:graphic>
          </wp:inline>
        </w:drawing>
      </w:r>
    </w:p>
    <w:p w14:paraId="7ABC7EFF" w14:textId="77777777" w:rsidR="00940CAC" w:rsidRPr="00940CAC" w:rsidRDefault="00940CAC" w:rsidP="00940CAC">
      <w:pPr>
        <w:pStyle w:val="NORMALCONDENSED"/>
        <w:spacing w:line="360" w:lineRule="auto"/>
        <w:rPr>
          <w:szCs w:val="22"/>
        </w:rPr>
      </w:pPr>
      <w:r w:rsidRPr="00940CAC">
        <w:rPr>
          <w:szCs w:val="22"/>
        </w:rPr>
        <w:lastRenderedPageBreak/>
        <w:t>La primera unidad, determinada como el escudo brasileño, presenta como una superficie más o menos plana, ligeramente ondulada, cuya máxima elevación alcanza cerca de la localidad de Concepción (en el departamento de Santa Cruz).</w:t>
      </w:r>
    </w:p>
    <w:p w14:paraId="2C610203" w14:textId="77777777" w:rsidR="00940CAC" w:rsidRPr="00940CAC" w:rsidRDefault="00940CAC" w:rsidP="00940CAC">
      <w:pPr>
        <w:pStyle w:val="NORMALCONDENSED"/>
        <w:spacing w:line="360" w:lineRule="auto"/>
        <w:rPr>
          <w:szCs w:val="22"/>
        </w:rPr>
      </w:pPr>
      <w:r w:rsidRPr="00940CAC">
        <w:rPr>
          <w:szCs w:val="22"/>
        </w:rPr>
        <w:t>Desde este sector y hacia el Sur Este decrece en altitud hasta perderse por debajo de los sedimentos aluvionales que constituyen la Llanura chaco Beniana. Litológicamente este basamento está constituido por rocas cristalinas muy antiguas de origen ígneo y metamórfico de edad precámbrica erosionado por diferentes factores, hasta formar una Peneplanicie (antigua superficie plana).</w:t>
      </w:r>
    </w:p>
    <w:p w14:paraId="2096ECDB" w14:textId="2185F498" w:rsidR="00940CAC" w:rsidRPr="00940CAC" w:rsidRDefault="00940CAC" w:rsidP="00940CAC">
      <w:pPr>
        <w:pStyle w:val="NORMALCONDENSED"/>
        <w:spacing w:line="360" w:lineRule="auto"/>
        <w:rPr>
          <w:szCs w:val="22"/>
        </w:rPr>
      </w:pPr>
      <w:r w:rsidRPr="00940CAC">
        <w:rPr>
          <w:szCs w:val="22"/>
        </w:rPr>
        <w:t>La segunda unidad conocida como Llanura Chaco Beniana cubre todo a parcialmente el basamento cristalino y se caracteriza por una ausencia casi total de relieve formada por materiales sueltos, o poco consolidados de origen aluvial, pertenecientes al sistema cuaternario.</w:t>
      </w:r>
    </w:p>
    <w:p w14:paraId="01A4DFBE" w14:textId="77777777" w:rsidR="00940CAC" w:rsidRPr="00940CAC" w:rsidRDefault="00940CAC" w:rsidP="00940CAC">
      <w:pPr>
        <w:pStyle w:val="NORMALCONDENSED"/>
        <w:spacing w:line="360" w:lineRule="auto"/>
        <w:rPr>
          <w:szCs w:val="22"/>
        </w:rPr>
      </w:pPr>
      <w:r w:rsidRPr="00940CAC">
        <w:rPr>
          <w:szCs w:val="22"/>
        </w:rPr>
        <w:t>Ambas Unidades Geológicas se muestran en el cuadro Crono estratigráfico siguiente</w:t>
      </w:r>
    </w:p>
    <w:p w14:paraId="2B0533E7" w14:textId="3A52D060" w:rsidR="00940CAC" w:rsidRPr="00940CAC" w:rsidRDefault="00940CAC" w:rsidP="00940CAC">
      <w:pPr>
        <w:pStyle w:val="Descripcin"/>
        <w:spacing w:after="240"/>
        <w:rPr>
          <w:rFonts w:ascii="Arial" w:hAnsi="Arial" w:cs="Arial"/>
          <w:sz w:val="22"/>
          <w:szCs w:val="22"/>
        </w:rPr>
      </w:pPr>
      <w:r w:rsidRPr="00940CAC">
        <w:rPr>
          <w:rFonts w:ascii="Arial" w:hAnsi="Arial" w:cs="Arial"/>
          <w:sz w:val="22"/>
          <w:szCs w:val="22"/>
        </w:rPr>
        <w:t xml:space="preserve">Tabla </w:t>
      </w:r>
      <w:r w:rsidRPr="00940CAC">
        <w:rPr>
          <w:rFonts w:ascii="Arial" w:hAnsi="Arial" w:cs="Arial"/>
          <w:sz w:val="22"/>
          <w:szCs w:val="22"/>
        </w:rPr>
        <w:fldChar w:fldCharType="begin"/>
      </w:r>
      <w:r w:rsidRPr="00940CAC">
        <w:rPr>
          <w:rFonts w:ascii="Arial" w:hAnsi="Arial" w:cs="Arial"/>
          <w:sz w:val="22"/>
          <w:szCs w:val="22"/>
        </w:rPr>
        <w:instrText xml:space="preserve"> SEQ Tabla \* ARABIC </w:instrText>
      </w:r>
      <w:r w:rsidRPr="00940CAC">
        <w:rPr>
          <w:rFonts w:ascii="Arial" w:hAnsi="Arial" w:cs="Arial"/>
          <w:sz w:val="22"/>
          <w:szCs w:val="22"/>
        </w:rPr>
        <w:fldChar w:fldCharType="separate"/>
      </w:r>
      <w:r w:rsidR="0032577D">
        <w:rPr>
          <w:rFonts w:ascii="Arial" w:hAnsi="Arial" w:cs="Arial"/>
          <w:noProof/>
          <w:sz w:val="22"/>
          <w:szCs w:val="22"/>
        </w:rPr>
        <w:t>2</w:t>
      </w:r>
      <w:r w:rsidRPr="00940CAC">
        <w:rPr>
          <w:rFonts w:ascii="Arial" w:hAnsi="Arial" w:cs="Arial"/>
          <w:sz w:val="22"/>
          <w:szCs w:val="22"/>
        </w:rPr>
        <w:fldChar w:fldCharType="end"/>
      </w:r>
      <w:r w:rsidRPr="00940CAC">
        <w:rPr>
          <w:rFonts w:ascii="Arial" w:hAnsi="Arial" w:cs="Arial"/>
          <w:sz w:val="22"/>
          <w:szCs w:val="22"/>
        </w:rPr>
        <w:t>: Cuadro Cronoestratigráfico de Puerto Suarez</w:t>
      </w:r>
    </w:p>
    <w:tbl>
      <w:tblPr>
        <w:tblW w:w="9834" w:type="dxa"/>
        <w:jc w:val="center"/>
        <w:tblCellMar>
          <w:left w:w="70" w:type="dxa"/>
          <w:right w:w="70" w:type="dxa"/>
        </w:tblCellMar>
        <w:tblLook w:val="04A0" w:firstRow="1" w:lastRow="0" w:firstColumn="1" w:lastColumn="0" w:noHBand="0" w:noVBand="1"/>
      </w:tblPr>
      <w:tblGrid>
        <w:gridCol w:w="1543"/>
        <w:gridCol w:w="1482"/>
        <w:gridCol w:w="1305"/>
        <w:gridCol w:w="1303"/>
        <w:gridCol w:w="4201"/>
      </w:tblGrid>
      <w:tr w:rsidR="00940CAC" w:rsidRPr="00940CAC" w14:paraId="7CB0BB05" w14:textId="77777777" w:rsidTr="00940CAC">
        <w:trPr>
          <w:trHeight w:val="567"/>
          <w:jc w:val="center"/>
        </w:trPr>
        <w:tc>
          <w:tcPr>
            <w:tcW w:w="9834"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58DA05" w14:textId="5992E546" w:rsidR="00940CAC" w:rsidRPr="00940CAC" w:rsidRDefault="00940CAC"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CUADRO CRONOESTRATIGRAFICO DE LA REGION DE PUERTO SUAREZ</w:t>
            </w:r>
          </w:p>
        </w:tc>
      </w:tr>
      <w:tr w:rsidR="00940CAC" w:rsidRPr="00940CAC" w14:paraId="70D8C95C" w14:textId="77777777" w:rsidTr="00940CAC">
        <w:trPr>
          <w:trHeight w:val="510"/>
          <w:jc w:val="center"/>
        </w:trPr>
        <w:tc>
          <w:tcPr>
            <w:tcW w:w="1543"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3039A6A" w14:textId="77777777" w:rsidR="00940CAC" w:rsidRPr="00940CAC" w:rsidRDefault="00940CAC"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Era</w:t>
            </w:r>
          </w:p>
        </w:tc>
        <w:tc>
          <w:tcPr>
            <w:tcW w:w="1482" w:type="dxa"/>
            <w:tcBorders>
              <w:top w:val="nil"/>
              <w:left w:val="nil"/>
              <w:bottom w:val="single" w:sz="4" w:space="0" w:color="auto"/>
              <w:right w:val="single" w:sz="4" w:space="0" w:color="auto"/>
            </w:tcBorders>
            <w:shd w:val="clear" w:color="auto" w:fill="F2F2F2" w:themeFill="background1" w:themeFillShade="F2"/>
            <w:vAlign w:val="center"/>
            <w:hideMark/>
          </w:tcPr>
          <w:p w14:paraId="5C47A80D" w14:textId="5FBBF1E6" w:rsidR="00940CAC" w:rsidRPr="00940CAC" w:rsidRDefault="00940CAC"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Sistema</w:t>
            </w:r>
          </w:p>
        </w:tc>
        <w:tc>
          <w:tcPr>
            <w:tcW w:w="1305" w:type="dxa"/>
            <w:tcBorders>
              <w:top w:val="nil"/>
              <w:left w:val="nil"/>
              <w:bottom w:val="single" w:sz="4" w:space="0" w:color="auto"/>
              <w:right w:val="single" w:sz="4" w:space="0" w:color="auto"/>
            </w:tcBorders>
            <w:shd w:val="clear" w:color="auto" w:fill="F2F2F2" w:themeFill="background1" w:themeFillShade="F2"/>
            <w:vAlign w:val="center"/>
            <w:hideMark/>
          </w:tcPr>
          <w:p w14:paraId="4406E8DE" w14:textId="483BE5E3" w:rsidR="00940CAC" w:rsidRPr="00940CAC" w:rsidRDefault="00940CAC"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Unidad Geológica</w:t>
            </w:r>
          </w:p>
        </w:tc>
        <w:tc>
          <w:tcPr>
            <w:tcW w:w="1303" w:type="dxa"/>
            <w:tcBorders>
              <w:top w:val="nil"/>
              <w:left w:val="nil"/>
              <w:bottom w:val="single" w:sz="4" w:space="0" w:color="auto"/>
              <w:right w:val="single" w:sz="4" w:space="0" w:color="auto"/>
            </w:tcBorders>
            <w:shd w:val="clear" w:color="auto" w:fill="F2F2F2" w:themeFill="background1" w:themeFillShade="F2"/>
            <w:vAlign w:val="center"/>
            <w:hideMark/>
          </w:tcPr>
          <w:p w14:paraId="582066F0" w14:textId="3CEF0D6E" w:rsidR="00940CAC" w:rsidRPr="00940CAC" w:rsidRDefault="00940CAC"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Litología</w:t>
            </w:r>
          </w:p>
        </w:tc>
        <w:tc>
          <w:tcPr>
            <w:tcW w:w="4201" w:type="dxa"/>
            <w:tcBorders>
              <w:top w:val="nil"/>
              <w:left w:val="nil"/>
              <w:bottom w:val="single" w:sz="4" w:space="0" w:color="auto"/>
              <w:right w:val="single" w:sz="4" w:space="0" w:color="auto"/>
            </w:tcBorders>
            <w:shd w:val="clear" w:color="auto" w:fill="F2F2F2" w:themeFill="background1" w:themeFillShade="F2"/>
            <w:vAlign w:val="center"/>
            <w:hideMark/>
          </w:tcPr>
          <w:p w14:paraId="6E19DA4E" w14:textId="78F1DF8D" w:rsidR="00940CAC" w:rsidRPr="00940CAC" w:rsidRDefault="00940CAC" w:rsidP="00323692">
            <w:pPr>
              <w:jc w:val="center"/>
              <w:rPr>
                <w:rFonts w:eastAsia="Times New Roman" w:cs="Arial"/>
                <w:b/>
                <w:bCs/>
                <w:color w:val="000000"/>
                <w:szCs w:val="22"/>
                <w:lang w:val="es-BO" w:eastAsia="es-BO"/>
              </w:rPr>
            </w:pPr>
            <w:r w:rsidRPr="00940CAC">
              <w:rPr>
                <w:rFonts w:eastAsia="Times New Roman" w:cs="Arial"/>
                <w:b/>
                <w:bCs/>
                <w:color w:val="000000"/>
                <w:szCs w:val="22"/>
                <w:lang w:val="es-BO" w:eastAsia="es-BO"/>
              </w:rPr>
              <w:t>Descripción Litológica</w:t>
            </w:r>
          </w:p>
        </w:tc>
      </w:tr>
      <w:tr w:rsidR="00940CAC" w:rsidRPr="00940CAC" w14:paraId="568E2E19" w14:textId="77777777" w:rsidTr="00940CAC">
        <w:trPr>
          <w:trHeight w:val="567"/>
          <w:jc w:val="center"/>
        </w:trPr>
        <w:tc>
          <w:tcPr>
            <w:tcW w:w="1543" w:type="dxa"/>
            <w:vMerge w:val="restart"/>
            <w:tcBorders>
              <w:top w:val="nil"/>
              <w:left w:val="single" w:sz="4" w:space="0" w:color="auto"/>
              <w:bottom w:val="single" w:sz="4" w:space="0" w:color="auto"/>
              <w:right w:val="single" w:sz="4" w:space="0" w:color="auto"/>
            </w:tcBorders>
            <w:shd w:val="clear" w:color="auto" w:fill="auto"/>
            <w:vAlign w:val="center"/>
            <w:hideMark/>
          </w:tcPr>
          <w:p w14:paraId="47B1C555" w14:textId="0044AA2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Cenozoica</w:t>
            </w:r>
          </w:p>
        </w:tc>
        <w:tc>
          <w:tcPr>
            <w:tcW w:w="1482" w:type="dxa"/>
            <w:vMerge w:val="restart"/>
            <w:tcBorders>
              <w:top w:val="nil"/>
              <w:left w:val="single" w:sz="4" w:space="0" w:color="auto"/>
              <w:bottom w:val="single" w:sz="4" w:space="0" w:color="auto"/>
              <w:right w:val="single" w:sz="4" w:space="0" w:color="auto"/>
            </w:tcBorders>
            <w:shd w:val="clear" w:color="auto" w:fill="auto"/>
            <w:vAlign w:val="center"/>
            <w:hideMark/>
          </w:tcPr>
          <w:p w14:paraId="09EC31E9" w14:textId="65404759"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Cuaternario</w:t>
            </w:r>
          </w:p>
        </w:tc>
        <w:tc>
          <w:tcPr>
            <w:tcW w:w="1305" w:type="dxa"/>
            <w:tcBorders>
              <w:top w:val="nil"/>
              <w:left w:val="nil"/>
              <w:bottom w:val="single" w:sz="4" w:space="0" w:color="auto"/>
              <w:right w:val="single" w:sz="4" w:space="0" w:color="auto"/>
            </w:tcBorders>
            <w:shd w:val="clear" w:color="auto" w:fill="auto"/>
            <w:vAlign w:val="center"/>
            <w:hideMark/>
          </w:tcPr>
          <w:p w14:paraId="45437DED" w14:textId="77777777" w:rsidR="00940CAC" w:rsidRPr="00940CAC" w:rsidRDefault="00940CAC" w:rsidP="00323692">
            <w:pPr>
              <w:jc w:val="center"/>
              <w:rPr>
                <w:rFonts w:eastAsia="Times New Roman" w:cs="Arial"/>
                <w:color w:val="000000"/>
                <w:szCs w:val="22"/>
                <w:lang w:val="es-BO" w:eastAsia="es-BO"/>
              </w:rPr>
            </w:pPr>
            <w:proofErr w:type="spellStart"/>
            <w:r w:rsidRPr="00940CAC">
              <w:rPr>
                <w:rFonts w:eastAsia="Times New Roman" w:cs="Arial"/>
                <w:color w:val="000000"/>
                <w:szCs w:val="22"/>
                <w:lang w:val="es-BO" w:eastAsia="es-BO"/>
              </w:rPr>
              <w:t>Coluvio</w:t>
            </w:r>
            <w:proofErr w:type="spellEnd"/>
          </w:p>
        </w:tc>
        <w:tc>
          <w:tcPr>
            <w:tcW w:w="1303" w:type="dxa"/>
            <w:tcBorders>
              <w:top w:val="nil"/>
              <w:left w:val="nil"/>
              <w:bottom w:val="single" w:sz="4" w:space="0" w:color="auto"/>
              <w:right w:val="single" w:sz="4" w:space="0" w:color="auto"/>
            </w:tcBorders>
            <w:shd w:val="clear" w:color="auto" w:fill="auto"/>
            <w:vAlign w:val="center"/>
            <w:hideMark/>
          </w:tcPr>
          <w:p w14:paraId="4942D579" w14:textId="7777777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 </w:t>
            </w:r>
          </w:p>
        </w:tc>
        <w:tc>
          <w:tcPr>
            <w:tcW w:w="4201" w:type="dxa"/>
            <w:tcBorders>
              <w:top w:val="nil"/>
              <w:left w:val="nil"/>
              <w:bottom w:val="single" w:sz="4" w:space="0" w:color="auto"/>
              <w:right w:val="single" w:sz="4" w:space="0" w:color="auto"/>
            </w:tcBorders>
            <w:shd w:val="clear" w:color="auto" w:fill="auto"/>
            <w:vAlign w:val="center"/>
            <w:hideMark/>
          </w:tcPr>
          <w:p w14:paraId="24045DC6" w14:textId="6DFE0F7A"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Mezcla heterogénea de grava y arcilla</w:t>
            </w:r>
          </w:p>
        </w:tc>
      </w:tr>
      <w:tr w:rsidR="00940CAC" w:rsidRPr="00940CAC" w14:paraId="08BA864B" w14:textId="77777777" w:rsidTr="00940CAC">
        <w:trPr>
          <w:trHeight w:val="510"/>
          <w:jc w:val="center"/>
        </w:trPr>
        <w:tc>
          <w:tcPr>
            <w:tcW w:w="1543" w:type="dxa"/>
            <w:vMerge/>
            <w:tcBorders>
              <w:top w:val="nil"/>
              <w:left w:val="single" w:sz="4" w:space="0" w:color="auto"/>
              <w:bottom w:val="single" w:sz="4" w:space="0" w:color="auto"/>
              <w:right w:val="single" w:sz="4" w:space="0" w:color="auto"/>
            </w:tcBorders>
            <w:vAlign w:val="center"/>
            <w:hideMark/>
          </w:tcPr>
          <w:p w14:paraId="278B65A0" w14:textId="77777777" w:rsidR="00940CAC" w:rsidRPr="00940CAC" w:rsidRDefault="00940CAC" w:rsidP="00323692">
            <w:pPr>
              <w:jc w:val="left"/>
              <w:rPr>
                <w:rFonts w:eastAsia="Times New Roman" w:cs="Arial"/>
                <w:color w:val="000000"/>
                <w:szCs w:val="22"/>
                <w:lang w:val="es-BO" w:eastAsia="es-BO"/>
              </w:rPr>
            </w:pPr>
          </w:p>
        </w:tc>
        <w:tc>
          <w:tcPr>
            <w:tcW w:w="1482" w:type="dxa"/>
            <w:vMerge/>
            <w:tcBorders>
              <w:top w:val="nil"/>
              <w:left w:val="single" w:sz="4" w:space="0" w:color="auto"/>
              <w:bottom w:val="single" w:sz="4" w:space="0" w:color="auto"/>
              <w:right w:val="single" w:sz="4" w:space="0" w:color="auto"/>
            </w:tcBorders>
            <w:vAlign w:val="center"/>
            <w:hideMark/>
          </w:tcPr>
          <w:p w14:paraId="29C67E39" w14:textId="77777777" w:rsidR="00940CAC" w:rsidRPr="00940CAC" w:rsidRDefault="00940CAC" w:rsidP="00323692">
            <w:pPr>
              <w:jc w:val="left"/>
              <w:rPr>
                <w:rFonts w:eastAsia="Times New Roman" w:cs="Arial"/>
                <w:color w:val="000000"/>
                <w:szCs w:val="22"/>
                <w:lang w:val="es-BO" w:eastAsia="es-BO"/>
              </w:rPr>
            </w:pPr>
          </w:p>
        </w:tc>
        <w:tc>
          <w:tcPr>
            <w:tcW w:w="1305" w:type="dxa"/>
            <w:tcBorders>
              <w:top w:val="nil"/>
              <w:left w:val="nil"/>
              <w:bottom w:val="single" w:sz="4" w:space="0" w:color="auto"/>
              <w:right w:val="single" w:sz="4" w:space="0" w:color="auto"/>
            </w:tcBorders>
            <w:shd w:val="clear" w:color="auto" w:fill="auto"/>
            <w:vAlign w:val="center"/>
            <w:hideMark/>
          </w:tcPr>
          <w:p w14:paraId="3EE5150B" w14:textId="77777777" w:rsidR="00940CAC" w:rsidRPr="00940CAC" w:rsidRDefault="00940CAC" w:rsidP="00323692">
            <w:pPr>
              <w:jc w:val="center"/>
              <w:rPr>
                <w:rFonts w:eastAsia="Times New Roman" w:cs="Arial"/>
                <w:color w:val="000000"/>
                <w:szCs w:val="22"/>
                <w:lang w:val="es-BO" w:eastAsia="es-BO"/>
              </w:rPr>
            </w:pPr>
            <w:proofErr w:type="spellStart"/>
            <w:r w:rsidRPr="00940CAC">
              <w:rPr>
                <w:rFonts w:eastAsia="Times New Roman" w:cs="Arial"/>
                <w:color w:val="000000"/>
                <w:szCs w:val="22"/>
                <w:lang w:val="es-BO" w:eastAsia="es-BO"/>
              </w:rPr>
              <w:t>Aluvio</w:t>
            </w:r>
            <w:proofErr w:type="spellEnd"/>
          </w:p>
        </w:tc>
        <w:tc>
          <w:tcPr>
            <w:tcW w:w="1303" w:type="dxa"/>
            <w:tcBorders>
              <w:top w:val="nil"/>
              <w:left w:val="nil"/>
              <w:bottom w:val="single" w:sz="4" w:space="0" w:color="auto"/>
              <w:right w:val="single" w:sz="4" w:space="0" w:color="auto"/>
            </w:tcBorders>
            <w:shd w:val="clear" w:color="auto" w:fill="auto"/>
            <w:vAlign w:val="center"/>
            <w:hideMark/>
          </w:tcPr>
          <w:p w14:paraId="756513A5" w14:textId="7777777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 </w:t>
            </w:r>
          </w:p>
        </w:tc>
        <w:tc>
          <w:tcPr>
            <w:tcW w:w="4201" w:type="dxa"/>
            <w:tcBorders>
              <w:top w:val="nil"/>
              <w:left w:val="nil"/>
              <w:bottom w:val="single" w:sz="4" w:space="0" w:color="auto"/>
              <w:right w:val="single" w:sz="4" w:space="0" w:color="auto"/>
            </w:tcBorders>
            <w:shd w:val="clear" w:color="auto" w:fill="auto"/>
            <w:vAlign w:val="center"/>
            <w:hideMark/>
          </w:tcPr>
          <w:p w14:paraId="41AF9A2D" w14:textId="46A4A3FF"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Arcilla gris a negra plasticidad</w:t>
            </w:r>
          </w:p>
        </w:tc>
      </w:tr>
      <w:tr w:rsidR="00940CAC" w:rsidRPr="00940CAC" w14:paraId="2456CF1B" w14:textId="77777777" w:rsidTr="00940CAC">
        <w:trPr>
          <w:trHeight w:val="624"/>
          <w:jc w:val="center"/>
        </w:trPr>
        <w:tc>
          <w:tcPr>
            <w:tcW w:w="1543" w:type="dxa"/>
            <w:vMerge/>
            <w:tcBorders>
              <w:top w:val="nil"/>
              <w:left w:val="single" w:sz="4" w:space="0" w:color="auto"/>
              <w:bottom w:val="single" w:sz="4" w:space="0" w:color="auto"/>
              <w:right w:val="single" w:sz="4" w:space="0" w:color="auto"/>
            </w:tcBorders>
            <w:vAlign w:val="center"/>
            <w:hideMark/>
          </w:tcPr>
          <w:p w14:paraId="76BEABD5" w14:textId="77777777" w:rsidR="00940CAC" w:rsidRPr="00940CAC" w:rsidRDefault="00940CAC" w:rsidP="00323692">
            <w:pPr>
              <w:jc w:val="left"/>
              <w:rPr>
                <w:rFonts w:eastAsia="Times New Roman" w:cs="Arial"/>
                <w:color w:val="000000"/>
                <w:szCs w:val="22"/>
                <w:lang w:val="es-BO" w:eastAsia="es-BO"/>
              </w:rPr>
            </w:pPr>
          </w:p>
        </w:tc>
        <w:tc>
          <w:tcPr>
            <w:tcW w:w="1482" w:type="dxa"/>
            <w:vMerge/>
            <w:tcBorders>
              <w:top w:val="nil"/>
              <w:left w:val="single" w:sz="4" w:space="0" w:color="auto"/>
              <w:bottom w:val="single" w:sz="4" w:space="0" w:color="auto"/>
              <w:right w:val="single" w:sz="4" w:space="0" w:color="auto"/>
            </w:tcBorders>
            <w:vAlign w:val="center"/>
            <w:hideMark/>
          </w:tcPr>
          <w:p w14:paraId="0BD2FA40" w14:textId="77777777" w:rsidR="00940CAC" w:rsidRPr="00940CAC" w:rsidRDefault="00940CAC" w:rsidP="00323692">
            <w:pPr>
              <w:jc w:val="left"/>
              <w:rPr>
                <w:rFonts w:eastAsia="Times New Roman" w:cs="Arial"/>
                <w:color w:val="000000"/>
                <w:szCs w:val="22"/>
                <w:lang w:val="es-BO" w:eastAsia="es-BO"/>
              </w:rPr>
            </w:pPr>
          </w:p>
        </w:tc>
        <w:tc>
          <w:tcPr>
            <w:tcW w:w="1305" w:type="dxa"/>
            <w:tcBorders>
              <w:top w:val="nil"/>
              <w:left w:val="nil"/>
              <w:bottom w:val="single" w:sz="4" w:space="0" w:color="auto"/>
              <w:right w:val="single" w:sz="4" w:space="0" w:color="auto"/>
            </w:tcBorders>
            <w:shd w:val="clear" w:color="auto" w:fill="auto"/>
            <w:vAlign w:val="center"/>
            <w:hideMark/>
          </w:tcPr>
          <w:p w14:paraId="37D72412" w14:textId="7777777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 xml:space="preserve"> Terraza</w:t>
            </w:r>
          </w:p>
        </w:tc>
        <w:tc>
          <w:tcPr>
            <w:tcW w:w="1303" w:type="dxa"/>
            <w:tcBorders>
              <w:top w:val="nil"/>
              <w:left w:val="nil"/>
              <w:bottom w:val="single" w:sz="4" w:space="0" w:color="auto"/>
              <w:right w:val="single" w:sz="4" w:space="0" w:color="auto"/>
            </w:tcBorders>
            <w:shd w:val="clear" w:color="auto" w:fill="auto"/>
            <w:vAlign w:val="center"/>
            <w:hideMark/>
          </w:tcPr>
          <w:p w14:paraId="538F9091" w14:textId="7777777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 </w:t>
            </w:r>
          </w:p>
        </w:tc>
        <w:tc>
          <w:tcPr>
            <w:tcW w:w="4201" w:type="dxa"/>
            <w:tcBorders>
              <w:top w:val="nil"/>
              <w:left w:val="nil"/>
              <w:bottom w:val="single" w:sz="4" w:space="0" w:color="auto"/>
              <w:right w:val="single" w:sz="4" w:space="0" w:color="auto"/>
            </w:tcBorders>
            <w:shd w:val="clear" w:color="auto" w:fill="auto"/>
            <w:vAlign w:val="center"/>
            <w:hideMark/>
          </w:tcPr>
          <w:p w14:paraId="45A9F633" w14:textId="35343E09"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 xml:space="preserve">Conglomerado de gravas calcáreas blandas, en </w:t>
            </w:r>
            <w:proofErr w:type="spellStart"/>
            <w:r w:rsidRPr="00940CAC">
              <w:rPr>
                <w:rFonts w:eastAsia="Times New Roman" w:cs="Arial"/>
                <w:color w:val="000000"/>
                <w:szCs w:val="22"/>
                <w:lang w:val="es-BO" w:eastAsia="es-BO"/>
              </w:rPr>
              <w:t>matrix</w:t>
            </w:r>
            <w:proofErr w:type="spellEnd"/>
            <w:r w:rsidRPr="00940CAC">
              <w:rPr>
                <w:rFonts w:eastAsia="Times New Roman" w:cs="Arial"/>
                <w:color w:val="000000"/>
                <w:szCs w:val="22"/>
                <w:lang w:val="es-BO" w:eastAsia="es-BO"/>
              </w:rPr>
              <w:t xml:space="preserve"> arcillosa de color gris</w:t>
            </w:r>
          </w:p>
        </w:tc>
      </w:tr>
      <w:tr w:rsidR="00940CAC" w:rsidRPr="00940CAC" w14:paraId="18FFF942" w14:textId="77777777" w:rsidTr="00940CAC">
        <w:trPr>
          <w:trHeight w:val="510"/>
          <w:jc w:val="center"/>
        </w:trPr>
        <w:tc>
          <w:tcPr>
            <w:tcW w:w="1543" w:type="dxa"/>
            <w:tcBorders>
              <w:top w:val="nil"/>
              <w:left w:val="single" w:sz="4" w:space="0" w:color="auto"/>
              <w:bottom w:val="single" w:sz="4" w:space="0" w:color="auto"/>
              <w:right w:val="single" w:sz="4" w:space="0" w:color="auto"/>
            </w:tcBorders>
            <w:shd w:val="clear" w:color="auto" w:fill="auto"/>
            <w:vAlign w:val="center"/>
            <w:hideMark/>
          </w:tcPr>
          <w:p w14:paraId="31540AB6" w14:textId="303CB54A"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Proterozoica</w:t>
            </w:r>
          </w:p>
        </w:tc>
        <w:tc>
          <w:tcPr>
            <w:tcW w:w="1482" w:type="dxa"/>
            <w:tcBorders>
              <w:top w:val="nil"/>
              <w:left w:val="nil"/>
              <w:bottom w:val="single" w:sz="4" w:space="0" w:color="auto"/>
              <w:right w:val="single" w:sz="4" w:space="0" w:color="auto"/>
            </w:tcBorders>
            <w:shd w:val="clear" w:color="auto" w:fill="auto"/>
            <w:vAlign w:val="center"/>
            <w:hideMark/>
          </w:tcPr>
          <w:p w14:paraId="002BC209" w14:textId="24039F71"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Precámbrico</w:t>
            </w:r>
          </w:p>
        </w:tc>
        <w:tc>
          <w:tcPr>
            <w:tcW w:w="1305" w:type="dxa"/>
            <w:tcBorders>
              <w:top w:val="nil"/>
              <w:left w:val="nil"/>
              <w:bottom w:val="single" w:sz="4" w:space="0" w:color="auto"/>
              <w:right w:val="single" w:sz="4" w:space="0" w:color="auto"/>
            </w:tcBorders>
            <w:shd w:val="clear" w:color="auto" w:fill="auto"/>
            <w:vAlign w:val="center"/>
            <w:hideMark/>
          </w:tcPr>
          <w:p w14:paraId="29BF858C" w14:textId="7777777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Murciélago</w:t>
            </w:r>
          </w:p>
        </w:tc>
        <w:tc>
          <w:tcPr>
            <w:tcW w:w="1303" w:type="dxa"/>
            <w:tcBorders>
              <w:top w:val="nil"/>
              <w:left w:val="nil"/>
              <w:bottom w:val="single" w:sz="4" w:space="0" w:color="auto"/>
              <w:right w:val="single" w:sz="4" w:space="0" w:color="auto"/>
            </w:tcBorders>
            <w:shd w:val="clear" w:color="auto" w:fill="auto"/>
            <w:vAlign w:val="center"/>
            <w:hideMark/>
          </w:tcPr>
          <w:p w14:paraId="33732121" w14:textId="77777777"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 </w:t>
            </w:r>
          </w:p>
        </w:tc>
        <w:tc>
          <w:tcPr>
            <w:tcW w:w="4201" w:type="dxa"/>
            <w:tcBorders>
              <w:top w:val="nil"/>
              <w:left w:val="nil"/>
              <w:bottom w:val="single" w:sz="4" w:space="0" w:color="auto"/>
              <w:right w:val="single" w:sz="4" w:space="0" w:color="auto"/>
            </w:tcBorders>
            <w:shd w:val="clear" w:color="auto" w:fill="auto"/>
            <w:vAlign w:val="center"/>
            <w:hideMark/>
          </w:tcPr>
          <w:p w14:paraId="62CACBF9" w14:textId="3A08776F" w:rsidR="00940CAC" w:rsidRPr="00940CAC" w:rsidRDefault="00940CAC" w:rsidP="00323692">
            <w:pPr>
              <w:jc w:val="center"/>
              <w:rPr>
                <w:rFonts w:eastAsia="Times New Roman" w:cs="Arial"/>
                <w:color w:val="000000"/>
                <w:szCs w:val="22"/>
                <w:lang w:val="es-BO" w:eastAsia="es-BO"/>
              </w:rPr>
            </w:pPr>
            <w:r w:rsidRPr="00940CAC">
              <w:rPr>
                <w:rFonts w:eastAsia="Times New Roman" w:cs="Arial"/>
                <w:color w:val="000000"/>
                <w:szCs w:val="22"/>
                <w:lang w:val="es-BO" w:eastAsia="es-BO"/>
              </w:rPr>
              <w:t>Calizas de color verde a gris claro, muy laminadas</w:t>
            </w:r>
          </w:p>
        </w:tc>
      </w:tr>
    </w:tbl>
    <w:p w14:paraId="74C491B3" w14:textId="77777777" w:rsidR="00940CAC" w:rsidRPr="00940CAC" w:rsidRDefault="00940CAC" w:rsidP="00940CAC">
      <w:pPr>
        <w:pStyle w:val="NORMALCONDENSED"/>
        <w:spacing w:after="0" w:afterAutospacing="0" w:line="360" w:lineRule="auto"/>
        <w:rPr>
          <w:b/>
          <w:bCs/>
          <w:szCs w:val="22"/>
        </w:rPr>
      </w:pPr>
      <w:r w:rsidRPr="00940CAC">
        <w:rPr>
          <w:b/>
          <w:bCs/>
          <w:szCs w:val="22"/>
        </w:rPr>
        <w:lastRenderedPageBreak/>
        <w:t>Sedimentos Coluviales.-</w:t>
      </w:r>
    </w:p>
    <w:p w14:paraId="7FA0ECFA" w14:textId="1BDC23A5" w:rsidR="00940CAC" w:rsidRPr="00940CAC" w:rsidRDefault="00940CAC" w:rsidP="00940CAC">
      <w:pPr>
        <w:pStyle w:val="NORMALCONDENSED"/>
        <w:spacing w:line="360" w:lineRule="auto"/>
        <w:rPr>
          <w:szCs w:val="22"/>
        </w:rPr>
      </w:pPr>
      <w:r w:rsidRPr="00940CAC">
        <w:rPr>
          <w:szCs w:val="22"/>
        </w:rPr>
        <w:t>Depósito con cierta continuidad física poco consolidados de edad reciente se encuentran cubriendo a los materiales que forman la corteza aluvial. Están constituidos por una mezcla heterogénea de gravas, de composición litológica, textura y estructura variable en una matrix de limo arena de color marrón a gris.</w:t>
      </w:r>
    </w:p>
    <w:p w14:paraId="67502FE1" w14:textId="43A1684A" w:rsidR="00940CAC" w:rsidRPr="0032577D" w:rsidRDefault="00940CAC" w:rsidP="00940CAC">
      <w:pPr>
        <w:pStyle w:val="NORMALCONDENSED"/>
        <w:spacing w:after="0" w:afterAutospacing="0" w:line="360" w:lineRule="auto"/>
        <w:rPr>
          <w:b/>
          <w:bCs/>
          <w:szCs w:val="22"/>
        </w:rPr>
      </w:pPr>
      <w:r w:rsidRPr="0032577D">
        <w:rPr>
          <w:b/>
          <w:bCs/>
          <w:szCs w:val="22"/>
        </w:rPr>
        <w:t>Sedimentos Aluviales.-</w:t>
      </w:r>
    </w:p>
    <w:p w14:paraId="5B6229DC" w14:textId="77777777" w:rsidR="00940CAC" w:rsidRPr="00940CAC" w:rsidRDefault="00940CAC" w:rsidP="00940CAC">
      <w:pPr>
        <w:pStyle w:val="NORMALCONDENSED"/>
        <w:spacing w:line="360" w:lineRule="auto"/>
        <w:rPr>
          <w:szCs w:val="22"/>
        </w:rPr>
      </w:pPr>
      <w:r w:rsidRPr="00940CAC">
        <w:rPr>
          <w:szCs w:val="22"/>
        </w:rPr>
        <w:t>Litológicamente está constituida por depósitos de material detrítico fino de naturaleza plástica representada por una arcilla de color gris a negro, color adquirido por la sedimentación de materiales finos.</w:t>
      </w:r>
    </w:p>
    <w:p w14:paraId="5FECD508" w14:textId="26697650" w:rsidR="00940CAC" w:rsidRPr="00940CAC" w:rsidRDefault="00940CAC" w:rsidP="00940CAC">
      <w:pPr>
        <w:pStyle w:val="NORMALCONDENSED"/>
        <w:spacing w:line="360" w:lineRule="auto"/>
        <w:rPr>
          <w:szCs w:val="22"/>
        </w:rPr>
      </w:pPr>
      <w:r w:rsidRPr="00940CAC">
        <w:rPr>
          <w:szCs w:val="22"/>
        </w:rPr>
        <w:t>El espesor de este facie sedimentario es variable y constituye el producto de la actual estratificación rocosa más antigua.</w:t>
      </w:r>
    </w:p>
    <w:p w14:paraId="36ECB32E" w14:textId="5E81CC5A" w:rsidR="00940CAC" w:rsidRPr="0032577D" w:rsidRDefault="00940CAC" w:rsidP="00940CAC">
      <w:pPr>
        <w:pStyle w:val="NORMALCONDENSED"/>
        <w:spacing w:line="360" w:lineRule="auto"/>
        <w:rPr>
          <w:b/>
          <w:bCs/>
          <w:szCs w:val="22"/>
        </w:rPr>
      </w:pPr>
      <w:r w:rsidRPr="0032577D">
        <w:rPr>
          <w:b/>
          <w:bCs/>
          <w:szCs w:val="22"/>
        </w:rPr>
        <w:t>Terrazas Aluviales.-</w:t>
      </w:r>
    </w:p>
    <w:p w14:paraId="17FBC372" w14:textId="77777777" w:rsidR="00940CAC" w:rsidRPr="00940CAC" w:rsidRDefault="00940CAC" w:rsidP="00940CAC">
      <w:pPr>
        <w:pStyle w:val="NORMALCONDENSED"/>
        <w:spacing w:line="360" w:lineRule="auto"/>
        <w:rPr>
          <w:szCs w:val="22"/>
        </w:rPr>
      </w:pPr>
      <w:r w:rsidRPr="00940CAC">
        <w:rPr>
          <w:szCs w:val="22"/>
        </w:rPr>
        <w:t>Esta Unidad geológica, se encuentra en ambas orillas del canal Tamengo, con un mayor desarrollo sobre la orilla Este del Canal sobre la república de Brasil, adopta una posición estructural horizontal.</w:t>
      </w:r>
    </w:p>
    <w:p w14:paraId="30859F71" w14:textId="77777777" w:rsidR="00940CAC" w:rsidRPr="00940CAC" w:rsidRDefault="00940CAC" w:rsidP="00940CAC">
      <w:pPr>
        <w:pStyle w:val="NORMALCONDENSED"/>
        <w:spacing w:line="360" w:lineRule="auto"/>
        <w:rPr>
          <w:szCs w:val="22"/>
        </w:rPr>
      </w:pPr>
      <w:r w:rsidRPr="00940CAC">
        <w:rPr>
          <w:szCs w:val="22"/>
        </w:rPr>
        <w:t xml:space="preserve">Litológicamente está constituida por un conglomerado de gravas calcáreas blancas, en una matriz arcillosa de color gris a negro con fragmentos rocosos o clastos, desde redondeados a sub redondeados de tamaño variable, parcialmente consolidados con un cemento arcilloso calcáreo. </w:t>
      </w:r>
    </w:p>
    <w:p w14:paraId="11428047" w14:textId="490ED9A5" w:rsidR="00940CAC" w:rsidRPr="00940CAC" w:rsidRDefault="00940CAC" w:rsidP="00940CAC">
      <w:pPr>
        <w:pStyle w:val="NORMALCONDENSED"/>
        <w:spacing w:line="360" w:lineRule="auto"/>
        <w:rPr>
          <w:szCs w:val="22"/>
        </w:rPr>
      </w:pPr>
      <w:r w:rsidRPr="00940CAC">
        <w:rPr>
          <w:szCs w:val="22"/>
        </w:rPr>
        <w:t xml:space="preserve">La forma de este depósito es tabular, constituyendo el marco natural u orilla Oeste de Canal Tamengo (El Canal Tamengo es un canal natural-artificial que conecta la </w:t>
      </w:r>
      <w:hyperlink r:id="rId17" w:tooltip="Laguna Cáceres" w:history="1">
        <w:r w:rsidRPr="00940CAC">
          <w:rPr>
            <w:szCs w:val="22"/>
          </w:rPr>
          <w:t>Laguna Cáceres</w:t>
        </w:r>
      </w:hyperlink>
      <w:r w:rsidRPr="00940CAC">
        <w:rPr>
          <w:szCs w:val="22"/>
        </w:rPr>
        <w:t xml:space="preserve"> cerca de </w:t>
      </w:r>
      <w:hyperlink r:id="rId18" w:tooltip="Puerto Suárez" w:history="1">
        <w:r w:rsidRPr="00940CAC">
          <w:rPr>
            <w:szCs w:val="22"/>
          </w:rPr>
          <w:t>Puerto Suárez</w:t>
        </w:r>
      </w:hyperlink>
      <w:r w:rsidRPr="00940CAC">
        <w:rPr>
          <w:szCs w:val="22"/>
        </w:rPr>
        <w:t xml:space="preserve"> en </w:t>
      </w:r>
      <w:hyperlink r:id="rId19" w:tooltip="Bolivia" w:history="1">
        <w:r w:rsidRPr="00940CAC">
          <w:rPr>
            <w:szCs w:val="22"/>
          </w:rPr>
          <w:t>Bolivia</w:t>
        </w:r>
      </w:hyperlink>
      <w:r w:rsidRPr="00940CAC">
        <w:rPr>
          <w:szCs w:val="22"/>
        </w:rPr>
        <w:t xml:space="preserve"> con el </w:t>
      </w:r>
      <w:hyperlink r:id="rId20" w:tooltip="Río Paraguay" w:history="1">
        <w:r w:rsidRPr="00940CAC">
          <w:rPr>
            <w:szCs w:val="22"/>
          </w:rPr>
          <w:t>río Paraguay</w:t>
        </w:r>
      </w:hyperlink>
      <w:r w:rsidRPr="00940CAC">
        <w:rPr>
          <w:szCs w:val="22"/>
        </w:rPr>
        <w:t xml:space="preserve"> en </w:t>
      </w:r>
      <w:hyperlink r:id="rId21" w:tooltip="Brasil" w:history="1">
        <w:r w:rsidRPr="00940CAC">
          <w:rPr>
            <w:szCs w:val="22"/>
          </w:rPr>
          <w:t>Brasil</w:t>
        </w:r>
      </w:hyperlink>
      <w:r w:rsidRPr="00940CAC">
        <w:rPr>
          <w:szCs w:val="22"/>
        </w:rPr>
        <w:t>).</w:t>
      </w:r>
    </w:p>
    <w:p w14:paraId="59C06495" w14:textId="0CFD357A" w:rsidR="00940CAC" w:rsidRPr="0032577D" w:rsidRDefault="00940CAC" w:rsidP="00940CAC">
      <w:pPr>
        <w:pStyle w:val="NORMALCONDENSED"/>
        <w:spacing w:after="0" w:afterAutospacing="0" w:line="360" w:lineRule="auto"/>
        <w:rPr>
          <w:b/>
          <w:bCs/>
          <w:szCs w:val="22"/>
        </w:rPr>
      </w:pPr>
      <w:r w:rsidRPr="0032577D">
        <w:rPr>
          <w:b/>
          <w:bCs/>
          <w:szCs w:val="22"/>
        </w:rPr>
        <w:t>Substrato de Roca del Grupo Murciélago.-</w:t>
      </w:r>
    </w:p>
    <w:p w14:paraId="3A8787D6" w14:textId="77777777" w:rsidR="00940CAC" w:rsidRPr="00940CAC" w:rsidRDefault="00940CAC" w:rsidP="00940CAC">
      <w:pPr>
        <w:pStyle w:val="NORMALCONDENSED"/>
        <w:spacing w:line="360" w:lineRule="auto"/>
        <w:rPr>
          <w:szCs w:val="22"/>
        </w:rPr>
      </w:pPr>
      <w:r w:rsidRPr="00940CAC">
        <w:rPr>
          <w:szCs w:val="22"/>
        </w:rPr>
        <w:lastRenderedPageBreak/>
        <w:t>Este tipo de roca se puede evidenciar que aflora en la superficie en algunos puntos del tramo, esta unidad determinada como substrato de roca o basamento rocoso, se encuentra constituyendo el cuerpo principal del basamento cristalino precámbrico de distribución regional en el Oriente Boliviano que constituye la continuación del Escudo Brasileño ampliamente desarrollado en la república del Brasil.</w:t>
      </w:r>
    </w:p>
    <w:p w14:paraId="7C72F561" w14:textId="77777777" w:rsidR="00940CAC" w:rsidRPr="00940CAC" w:rsidRDefault="00940CAC" w:rsidP="00940CAC">
      <w:pPr>
        <w:pStyle w:val="NORMALCONDENSED"/>
        <w:spacing w:line="360" w:lineRule="auto"/>
        <w:rPr>
          <w:szCs w:val="22"/>
        </w:rPr>
      </w:pPr>
      <w:r w:rsidRPr="00940CAC">
        <w:rPr>
          <w:szCs w:val="22"/>
        </w:rPr>
        <w:t>Litológicamente, este substrato está constituido por una serie de edad precámbrica, donde diferencian materiales calcáreos de origen marino, metamorfizados, de color gris claro a verde, con una estructura laminar muy acentuada y presencia de laminillas de calcita contenidos en los planos de discontinuidad.</w:t>
      </w:r>
    </w:p>
    <w:p w14:paraId="613C85DE" w14:textId="6B002C0B" w:rsidR="00940CAC" w:rsidRPr="00940CAC" w:rsidRDefault="00940CAC" w:rsidP="00940CAC">
      <w:pPr>
        <w:pStyle w:val="NORMALCONDENSED"/>
        <w:spacing w:line="360" w:lineRule="auto"/>
        <w:rPr>
          <w:szCs w:val="22"/>
        </w:rPr>
      </w:pPr>
      <w:r w:rsidRPr="00940CAC">
        <w:rPr>
          <w:szCs w:val="22"/>
        </w:rPr>
        <w:t>El contacto geológico determinado entre la cubierta de edad cuaternaria y el substrato de rocas metamórficas de edad Proterozoica está dado por una zona de intemperización, meteorización o descomposición de estas rocas que forman un nivel característico de espesor variable</w:t>
      </w:r>
    </w:p>
    <w:p w14:paraId="00A6A1FA" w14:textId="4B1EA37A" w:rsidR="00940CAC" w:rsidRPr="00940CAC" w:rsidRDefault="00940CAC" w:rsidP="00940CAC">
      <w:pPr>
        <w:pStyle w:val="NIVEL1"/>
        <w:spacing w:before="100" w:after="100" w:line="360" w:lineRule="auto"/>
        <w:ind w:left="644"/>
      </w:pPr>
      <w:bookmarkStart w:id="5" w:name="_Toc113295576"/>
      <w:r w:rsidRPr="00940CAC">
        <w:t>EQUIPO DE ENSAYO</w:t>
      </w:r>
      <w:bookmarkEnd w:id="5"/>
    </w:p>
    <w:p w14:paraId="17CE36E6" w14:textId="77777777" w:rsidR="00940CAC" w:rsidRPr="00940CAC" w:rsidRDefault="00940CAC" w:rsidP="00940CAC">
      <w:pPr>
        <w:pStyle w:val="NORMALCONDENSED"/>
        <w:spacing w:line="360" w:lineRule="auto"/>
        <w:rPr>
          <w:szCs w:val="22"/>
        </w:rPr>
      </w:pPr>
      <w:r w:rsidRPr="00940CAC">
        <w:rPr>
          <w:szCs w:val="22"/>
        </w:rPr>
        <w:t>En el presente trabajo, se empleó un equipo portátil de penetración estándar, el cual cumple con todas las especificaciones técnicas requeridas:</w:t>
      </w:r>
    </w:p>
    <w:p w14:paraId="5D1CDE4F" w14:textId="77777777" w:rsidR="00940CAC" w:rsidRPr="00940CAC" w:rsidRDefault="00940CAC" w:rsidP="009960D5">
      <w:pPr>
        <w:pStyle w:val="NORMALCONDENSED"/>
        <w:numPr>
          <w:ilvl w:val="0"/>
          <w:numId w:val="9"/>
        </w:numPr>
        <w:spacing w:line="360" w:lineRule="auto"/>
        <w:rPr>
          <w:szCs w:val="22"/>
        </w:rPr>
      </w:pPr>
      <w:r w:rsidRPr="00940CAC">
        <w:rPr>
          <w:szCs w:val="22"/>
        </w:rPr>
        <w:t>Equipo de hinca:</w:t>
      </w:r>
    </w:p>
    <w:p w14:paraId="378964DA" w14:textId="77777777" w:rsidR="00940CAC" w:rsidRPr="00940CAC" w:rsidRDefault="00940CAC" w:rsidP="009960D5">
      <w:pPr>
        <w:pStyle w:val="NORMALCONDENSED"/>
        <w:numPr>
          <w:ilvl w:val="1"/>
          <w:numId w:val="10"/>
        </w:numPr>
        <w:spacing w:line="360" w:lineRule="auto"/>
        <w:rPr>
          <w:szCs w:val="22"/>
        </w:rPr>
      </w:pPr>
      <w:r w:rsidRPr="00940CAC">
        <w:rPr>
          <w:szCs w:val="22"/>
        </w:rPr>
        <w:t>Peso del martinete 63.5 Kg. (140 lbs.)</w:t>
      </w:r>
    </w:p>
    <w:p w14:paraId="2CEEC51B" w14:textId="77777777" w:rsidR="00940CAC" w:rsidRPr="00940CAC" w:rsidRDefault="00940CAC" w:rsidP="009960D5">
      <w:pPr>
        <w:pStyle w:val="NORMALCONDENSED"/>
        <w:numPr>
          <w:ilvl w:val="1"/>
          <w:numId w:val="10"/>
        </w:numPr>
        <w:spacing w:line="360" w:lineRule="auto"/>
        <w:rPr>
          <w:szCs w:val="22"/>
        </w:rPr>
      </w:pPr>
      <w:r w:rsidRPr="00940CAC">
        <w:rPr>
          <w:szCs w:val="22"/>
        </w:rPr>
        <w:t>Cabeza de hinca y tubo guía</w:t>
      </w:r>
    </w:p>
    <w:p w14:paraId="5F0C6257" w14:textId="77777777" w:rsidR="00940CAC" w:rsidRPr="00940CAC" w:rsidRDefault="00940CAC" w:rsidP="009960D5">
      <w:pPr>
        <w:pStyle w:val="NORMALCONDENSED"/>
        <w:numPr>
          <w:ilvl w:val="1"/>
          <w:numId w:val="10"/>
        </w:numPr>
        <w:spacing w:line="360" w:lineRule="auto"/>
        <w:rPr>
          <w:szCs w:val="22"/>
        </w:rPr>
      </w:pPr>
      <w:r w:rsidRPr="00940CAC">
        <w:rPr>
          <w:szCs w:val="22"/>
        </w:rPr>
        <w:t>Altura de caída libre de 75 cm. (30 pulg.)</w:t>
      </w:r>
    </w:p>
    <w:p w14:paraId="79259305" w14:textId="77777777" w:rsidR="00940CAC" w:rsidRPr="00940CAC" w:rsidRDefault="00940CAC" w:rsidP="009960D5">
      <w:pPr>
        <w:pStyle w:val="NORMALCONDENSED"/>
        <w:numPr>
          <w:ilvl w:val="0"/>
          <w:numId w:val="9"/>
        </w:numPr>
        <w:spacing w:line="360" w:lineRule="auto"/>
        <w:rPr>
          <w:szCs w:val="22"/>
        </w:rPr>
      </w:pPr>
      <w:r w:rsidRPr="00940CAC">
        <w:rPr>
          <w:szCs w:val="22"/>
        </w:rPr>
        <w:t>Características del Muestreador - Cuchara de Terzaghi:</w:t>
      </w:r>
    </w:p>
    <w:p w14:paraId="31862AD7" w14:textId="391D31FB" w:rsidR="00940CAC" w:rsidRDefault="00940CAC" w:rsidP="00940CAC">
      <w:pPr>
        <w:pStyle w:val="NORMALCONDENSED"/>
        <w:spacing w:line="360" w:lineRule="auto"/>
        <w:rPr>
          <w:szCs w:val="22"/>
        </w:rPr>
      </w:pPr>
      <w:r w:rsidRPr="00940CAC">
        <w:rPr>
          <w:szCs w:val="22"/>
        </w:rPr>
        <w:t>Saca muestras bipartido punta de acero con cabeza de acoplamiento con dos orificios y válvula de retención de bola.</w:t>
      </w:r>
    </w:p>
    <w:p w14:paraId="30134CF1" w14:textId="77777777" w:rsidR="007F7998" w:rsidRPr="00940CAC" w:rsidRDefault="007F7998" w:rsidP="00940CAC">
      <w:pPr>
        <w:pStyle w:val="NORMALCONDENSED"/>
        <w:spacing w:line="360" w:lineRule="auto"/>
        <w:rPr>
          <w:szCs w:val="22"/>
        </w:rPr>
      </w:pPr>
    </w:p>
    <w:p w14:paraId="0326560C" w14:textId="77777777" w:rsidR="00940CAC" w:rsidRPr="00940CAC" w:rsidRDefault="00940CAC" w:rsidP="009960D5">
      <w:pPr>
        <w:pStyle w:val="NORMALCONDENSED"/>
        <w:numPr>
          <w:ilvl w:val="1"/>
          <w:numId w:val="10"/>
        </w:numPr>
        <w:spacing w:line="360" w:lineRule="auto"/>
        <w:rPr>
          <w:szCs w:val="22"/>
        </w:rPr>
      </w:pPr>
      <w:r w:rsidRPr="00940CAC">
        <w:rPr>
          <w:szCs w:val="22"/>
        </w:rPr>
        <w:lastRenderedPageBreak/>
        <w:t>Diámetro externo 2 pulg.</w:t>
      </w:r>
    </w:p>
    <w:p w14:paraId="70BFB8F6" w14:textId="77777777" w:rsidR="00940CAC" w:rsidRPr="00940CAC" w:rsidRDefault="00940CAC" w:rsidP="009960D5">
      <w:pPr>
        <w:pStyle w:val="NORMALCONDENSED"/>
        <w:numPr>
          <w:ilvl w:val="1"/>
          <w:numId w:val="10"/>
        </w:numPr>
        <w:spacing w:line="360" w:lineRule="auto"/>
        <w:rPr>
          <w:szCs w:val="22"/>
        </w:rPr>
      </w:pPr>
      <w:r w:rsidRPr="00940CAC">
        <w:rPr>
          <w:szCs w:val="22"/>
        </w:rPr>
        <w:t>Diámetro interno 1 3/8 pulg.</w:t>
      </w:r>
    </w:p>
    <w:p w14:paraId="0627B4D4" w14:textId="77777777" w:rsidR="00940CAC" w:rsidRPr="00940CAC" w:rsidRDefault="00940CAC" w:rsidP="009960D5">
      <w:pPr>
        <w:pStyle w:val="NORMALCONDENSED"/>
        <w:numPr>
          <w:ilvl w:val="1"/>
          <w:numId w:val="10"/>
        </w:numPr>
        <w:spacing w:line="360" w:lineRule="auto"/>
        <w:rPr>
          <w:szCs w:val="22"/>
        </w:rPr>
      </w:pPr>
      <w:r w:rsidRPr="00940CAC">
        <w:rPr>
          <w:szCs w:val="22"/>
        </w:rPr>
        <w:t>Longitud de cuchara 27 pulg.</w:t>
      </w:r>
    </w:p>
    <w:p w14:paraId="68F92EDB" w14:textId="7D358CB0" w:rsidR="00940CAC" w:rsidRPr="00940CAC" w:rsidRDefault="00940CAC" w:rsidP="00940CAC">
      <w:pPr>
        <w:pStyle w:val="NIVEL1"/>
        <w:spacing w:before="100" w:after="100" w:line="360" w:lineRule="auto"/>
        <w:ind w:left="644"/>
      </w:pPr>
      <w:bookmarkStart w:id="6" w:name="_Toc113295577"/>
      <w:r w:rsidRPr="00940CAC">
        <w:t>METODO DE TRABAJO</w:t>
      </w:r>
      <w:bookmarkEnd w:id="6"/>
    </w:p>
    <w:p w14:paraId="0F4583A5" w14:textId="77777777" w:rsidR="00940CAC" w:rsidRPr="00512180" w:rsidRDefault="00940CAC" w:rsidP="00940CAC">
      <w:pPr>
        <w:pStyle w:val="NORMALCONDENSED"/>
        <w:spacing w:line="360" w:lineRule="auto"/>
      </w:pPr>
      <w:r w:rsidRPr="00147B2A">
        <w:t>La metodología de trabajo fue convencionalmente dividida en las siguientes cinco etapas:</w:t>
      </w:r>
    </w:p>
    <w:p w14:paraId="78D81174" w14:textId="77777777" w:rsidR="00940CAC" w:rsidRDefault="00940CAC" w:rsidP="009960D5">
      <w:pPr>
        <w:pStyle w:val="NORMALCONDENSED"/>
        <w:numPr>
          <w:ilvl w:val="0"/>
          <w:numId w:val="11"/>
        </w:numPr>
        <w:spacing w:line="360" w:lineRule="auto"/>
      </w:pPr>
      <w:r>
        <w:t>Trabajo de campo.</w:t>
      </w:r>
    </w:p>
    <w:p w14:paraId="1422780B" w14:textId="77777777" w:rsidR="00940CAC" w:rsidRDefault="00940CAC" w:rsidP="009960D5">
      <w:pPr>
        <w:pStyle w:val="NORMALCONDENSED"/>
        <w:numPr>
          <w:ilvl w:val="0"/>
          <w:numId w:val="11"/>
        </w:numPr>
        <w:spacing w:line="360" w:lineRule="auto"/>
      </w:pPr>
      <w:r>
        <w:t>Reconocimiento preliminar del terreno.</w:t>
      </w:r>
    </w:p>
    <w:p w14:paraId="0963FCDD" w14:textId="77777777" w:rsidR="00940CAC" w:rsidRDefault="00940CAC" w:rsidP="009960D5">
      <w:pPr>
        <w:pStyle w:val="NORMALCONDENSED"/>
        <w:numPr>
          <w:ilvl w:val="0"/>
          <w:numId w:val="11"/>
        </w:numPr>
        <w:spacing w:line="360" w:lineRule="auto"/>
      </w:pPr>
      <w:r>
        <w:t>Trabajos de laboratorio.</w:t>
      </w:r>
    </w:p>
    <w:p w14:paraId="5BE86CF8" w14:textId="77777777" w:rsidR="00940CAC" w:rsidRDefault="00940CAC" w:rsidP="009960D5">
      <w:pPr>
        <w:pStyle w:val="NORMALCONDENSED"/>
        <w:numPr>
          <w:ilvl w:val="0"/>
          <w:numId w:val="11"/>
        </w:numPr>
        <w:spacing w:line="360" w:lineRule="auto"/>
      </w:pPr>
      <w:r>
        <w:t>Trabajos de gabinete.</w:t>
      </w:r>
    </w:p>
    <w:p w14:paraId="7EA95941" w14:textId="77777777" w:rsidR="00940CAC" w:rsidRPr="005F7448" w:rsidRDefault="00940CAC" w:rsidP="009960D5">
      <w:pPr>
        <w:pStyle w:val="NORMALCONDENSED"/>
        <w:numPr>
          <w:ilvl w:val="0"/>
          <w:numId w:val="11"/>
        </w:numPr>
        <w:spacing w:line="360" w:lineRule="auto"/>
      </w:pPr>
      <w:r w:rsidRPr="005F7448">
        <w:t>C</w:t>
      </w:r>
      <w:r>
        <w:t>á</w:t>
      </w:r>
      <w:r w:rsidRPr="005F7448">
        <w:t>lculo de capacidad portante.</w:t>
      </w:r>
    </w:p>
    <w:p w14:paraId="222AB4AE" w14:textId="764F7492" w:rsidR="00940CAC" w:rsidRPr="00940CAC" w:rsidRDefault="00940CAC" w:rsidP="00940CAC">
      <w:pPr>
        <w:pStyle w:val="NIVEL2"/>
        <w:rPr>
          <w:sz w:val="22"/>
          <w:szCs w:val="20"/>
        </w:rPr>
      </w:pPr>
      <w:bookmarkStart w:id="7" w:name="_Toc113295578"/>
      <w:r w:rsidRPr="00940CAC">
        <w:rPr>
          <w:sz w:val="22"/>
          <w:szCs w:val="20"/>
        </w:rPr>
        <w:t>TRABAJO DE CAMPO</w:t>
      </w:r>
      <w:bookmarkEnd w:id="7"/>
    </w:p>
    <w:p w14:paraId="0A6ABB41" w14:textId="77777777" w:rsidR="00940CAC" w:rsidRDefault="00940CAC" w:rsidP="00940CAC">
      <w:pPr>
        <w:pStyle w:val="NORMALCONDENSED"/>
        <w:spacing w:line="360" w:lineRule="auto"/>
      </w:pPr>
      <w:r>
        <w:t>Consiste en la movilización al sitio de trabajo, ingreso a los predios y desmovilización. Los ensayos y actividades específicas se describen por separado.</w:t>
      </w:r>
    </w:p>
    <w:p w14:paraId="56ECBE14" w14:textId="2F067FF1" w:rsidR="00940CAC" w:rsidRPr="00334E2D" w:rsidRDefault="00334E2D" w:rsidP="00334E2D">
      <w:pPr>
        <w:pStyle w:val="NIVEL3"/>
        <w:rPr>
          <w:sz w:val="22"/>
          <w:szCs w:val="22"/>
        </w:rPr>
      </w:pPr>
      <w:bookmarkStart w:id="8" w:name="_Toc113295579"/>
      <w:r w:rsidRPr="00334E2D">
        <w:rPr>
          <w:sz w:val="22"/>
          <w:szCs w:val="22"/>
        </w:rPr>
        <w:t>ENSAYOS DE PENETRACIÓN ESTANDAR</w:t>
      </w:r>
      <w:bookmarkEnd w:id="8"/>
    </w:p>
    <w:p w14:paraId="01A50EDD" w14:textId="77777777" w:rsidR="00891E7B" w:rsidRDefault="00891E7B" w:rsidP="00891E7B">
      <w:pPr>
        <w:pStyle w:val="NORMALCONDENSED"/>
        <w:spacing w:line="360" w:lineRule="auto"/>
      </w:pPr>
      <w:r>
        <w:t>Se realizaron cuatro ensayos de penetración estándar S.P.T. (Standard Penetration Test) cada metro de acuerdo con las normas internacionales ASTM-1586 (AASHTO T-206-70). Los ensayos consistieron en hacer penetrar en el suelo un Muestreador (o cuchara de Terzaghi) por medio de Golpes dados por el martillo (de peso 63.5 kg) en caída libre desde 75 cm. El valor “N” corresponde al número de golpes necesarios para que el muestreador penetre en el suelo 30 cm.</w:t>
      </w:r>
    </w:p>
    <w:p w14:paraId="3437EF42" w14:textId="77777777" w:rsidR="00891E7B" w:rsidRDefault="00891E7B" w:rsidP="00891E7B">
      <w:pPr>
        <w:pStyle w:val="NORMALCONDENSED"/>
        <w:spacing w:line="360" w:lineRule="auto"/>
      </w:pPr>
      <w:r>
        <w:t xml:space="preserve">Los Valores de N del SPT sufren correcciones por diversos efectos tales como el peso propio del suelo, nivel freático y otros. Estas correcciones han sido efectuadas en el presente trabajo, presentando en consecuencia valores de N corregidos. </w:t>
      </w:r>
    </w:p>
    <w:p w14:paraId="60E27F93" w14:textId="77777777" w:rsidR="00891E7B" w:rsidRDefault="00891E7B" w:rsidP="00891E7B">
      <w:pPr>
        <w:pStyle w:val="NORMALCONDENSED"/>
        <w:spacing w:line="360" w:lineRule="auto"/>
      </w:pPr>
      <w:r w:rsidRPr="008700C9">
        <w:t>Cuando el número de golpes necesarios para la hinca de uno de los tramos (15 cm) es superior a 35 golpes, se da por terminado el ensayo, indicando con una “R” dando como resultado “Rechazo”.</w:t>
      </w:r>
    </w:p>
    <w:p w14:paraId="2F87D2A2" w14:textId="2517A44E" w:rsidR="00334E2D" w:rsidRPr="00891E7B" w:rsidRDefault="00891E7B" w:rsidP="00891E7B">
      <w:pPr>
        <w:pStyle w:val="NIVEL3"/>
        <w:rPr>
          <w:sz w:val="22"/>
          <w:szCs w:val="22"/>
        </w:rPr>
      </w:pPr>
      <w:bookmarkStart w:id="9" w:name="_Toc113295580"/>
      <w:r w:rsidRPr="00891E7B">
        <w:rPr>
          <w:sz w:val="22"/>
          <w:szCs w:val="22"/>
        </w:rPr>
        <w:lastRenderedPageBreak/>
        <w:t>TRABAJO DE LABORATORIO</w:t>
      </w:r>
      <w:bookmarkEnd w:id="9"/>
    </w:p>
    <w:p w14:paraId="015DDB95" w14:textId="77777777" w:rsidR="00891E7B" w:rsidRPr="002F3641" w:rsidRDefault="00891E7B" w:rsidP="00891E7B">
      <w:pPr>
        <w:pStyle w:val="NORMALCONDENSED"/>
        <w:spacing w:line="360" w:lineRule="auto"/>
      </w:pPr>
      <w:r w:rsidRPr="002F3641">
        <w:t>A partir de las muestras extraídas se realizaron los diferentes ensayos de laboratorio, cuya relación nominal es la siguiente:</w:t>
      </w:r>
    </w:p>
    <w:p w14:paraId="08BD9B41" w14:textId="77777777" w:rsidR="00891E7B" w:rsidRPr="002F3641" w:rsidRDefault="00891E7B" w:rsidP="009960D5">
      <w:pPr>
        <w:pStyle w:val="NORMALCONDENSED"/>
        <w:numPr>
          <w:ilvl w:val="0"/>
          <w:numId w:val="12"/>
        </w:numPr>
        <w:spacing w:line="360" w:lineRule="auto"/>
      </w:pPr>
      <w:r w:rsidRPr="002F3641">
        <w:t>Contenido de Humedad natural según ASTM D-2216-71</w:t>
      </w:r>
    </w:p>
    <w:p w14:paraId="6CF9C1F6" w14:textId="77777777" w:rsidR="00891E7B" w:rsidRPr="002F3641" w:rsidRDefault="00891E7B" w:rsidP="009960D5">
      <w:pPr>
        <w:pStyle w:val="NORMALCONDENSED"/>
        <w:numPr>
          <w:ilvl w:val="0"/>
          <w:numId w:val="12"/>
        </w:numPr>
        <w:spacing w:line="360" w:lineRule="auto"/>
      </w:pPr>
      <w:r w:rsidRPr="002F3641">
        <w:t>Análisis granulométrico según ASTM D-422</w:t>
      </w:r>
    </w:p>
    <w:p w14:paraId="4492EC4C" w14:textId="77777777" w:rsidR="00891E7B" w:rsidRPr="002F3641" w:rsidRDefault="00891E7B" w:rsidP="009960D5">
      <w:pPr>
        <w:pStyle w:val="NORMALCONDENSED"/>
        <w:numPr>
          <w:ilvl w:val="0"/>
          <w:numId w:val="12"/>
        </w:numPr>
        <w:spacing w:line="360" w:lineRule="auto"/>
      </w:pPr>
      <w:r w:rsidRPr="002F3641">
        <w:t>Límites de consistencia:</w:t>
      </w:r>
    </w:p>
    <w:p w14:paraId="537FED76" w14:textId="77777777" w:rsidR="00891E7B" w:rsidRPr="002F3641" w:rsidRDefault="00891E7B" w:rsidP="009960D5">
      <w:pPr>
        <w:pStyle w:val="NORMALCONDENSED"/>
        <w:numPr>
          <w:ilvl w:val="1"/>
          <w:numId w:val="12"/>
        </w:numPr>
        <w:spacing w:line="360" w:lineRule="auto"/>
      </w:pPr>
      <w:r w:rsidRPr="002F3641">
        <w:t>Limite liquido según ASTM D-4318</w:t>
      </w:r>
    </w:p>
    <w:p w14:paraId="6DC59724" w14:textId="77777777" w:rsidR="00891E7B" w:rsidRPr="002F3641" w:rsidRDefault="00891E7B" w:rsidP="009960D5">
      <w:pPr>
        <w:pStyle w:val="NORMALCONDENSED"/>
        <w:numPr>
          <w:ilvl w:val="1"/>
          <w:numId w:val="12"/>
        </w:numPr>
        <w:spacing w:line="360" w:lineRule="auto"/>
      </w:pPr>
      <w:r w:rsidRPr="002F3641">
        <w:t>Limite plástico según ASTM D-4318</w:t>
      </w:r>
    </w:p>
    <w:p w14:paraId="504420A9" w14:textId="77777777" w:rsidR="00891E7B" w:rsidRPr="002F3641" w:rsidRDefault="00891E7B" w:rsidP="009960D5">
      <w:pPr>
        <w:pStyle w:val="NORMALCONDENSED"/>
        <w:numPr>
          <w:ilvl w:val="0"/>
          <w:numId w:val="12"/>
        </w:numPr>
        <w:spacing w:line="360" w:lineRule="auto"/>
      </w:pPr>
      <w:r w:rsidRPr="002F3641">
        <w:t>Índice de plasticidad</w:t>
      </w:r>
    </w:p>
    <w:p w14:paraId="60A5D27A" w14:textId="77777777" w:rsidR="00891E7B" w:rsidRDefault="00891E7B" w:rsidP="009960D5">
      <w:pPr>
        <w:pStyle w:val="NORMALCONDENSED"/>
        <w:numPr>
          <w:ilvl w:val="0"/>
          <w:numId w:val="12"/>
        </w:numPr>
        <w:spacing w:line="360" w:lineRule="auto"/>
      </w:pPr>
      <w:r w:rsidRPr="005F7448">
        <w:t>Clasificación Unificada de Suelos (S.U.C.S.)  ASTM D-2487-66T</w:t>
      </w:r>
    </w:p>
    <w:p w14:paraId="34716FB6" w14:textId="323097A3" w:rsidR="00334E2D" w:rsidRPr="00D1661A" w:rsidRDefault="00D1661A" w:rsidP="00D1661A">
      <w:pPr>
        <w:pStyle w:val="NIVEL3"/>
        <w:rPr>
          <w:sz w:val="22"/>
          <w:szCs w:val="22"/>
        </w:rPr>
      </w:pPr>
      <w:bookmarkStart w:id="10" w:name="_Toc113295581"/>
      <w:r w:rsidRPr="00D1661A">
        <w:rPr>
          <w:sz w:val="22"/>
          <w:szCs w:val="22"/>
        </w:rPr>
        <w:t>TRABAJO DE GABINETE</w:t>
      </w:r>
      <w:bookmarkEnd w:id="10"/>
    </w:p>
    <w:p w14:paraId="7EBFBD15" w14:textId="77777777" w:rsidR="00D1661A" w:rsidRDefault="00D1661A" w:rsidP="00D1661A">
      <w:pPr>
        <w:pStyle w:val="NORMALCONDENSED"/>
        <w:spacing w:line="360" w:lineRule="auto"/>
      </w:pPr>
      <w:r w:rsidRPr="002F3641">
        <w:t>En</w:t>
      </w:r>
      <w:r>
        <w:t xml:space="preserve"> gabinete</w:t>
      </w:r>
      <w:r w:rsidRPr="002F3641">
        <w:t xml:space="preserve"> se han realizado diversos trabajos, conjuncionando los resultados de los trabajos de Campo y laboratorio los que nos han permitido determinar los siguientes aspectos:</w:t>
      </w:r>
    </w:p>
    <w:p w14:paraId="1CC5BD73" w14:textId="77777777" w:rsidR="00D1661A" w:rsidRPr="00614AC5" w:rsidRDefault="00D1661A" w:rsidP="009960D5">
      <w:pPr>
        <w:pStyle w:val="NORMALCONDENSED"/>
        <w:numPr>
          <w:ilvl w:val="0"/>
          <w:numId w:val="12"/>
        </w:numPr>
        <w:spacing w:line="360" w:lineRule="auto"/>
      </w:pPr>
      <w:r w:rsidRPr="00614AC5">
        <w:t>Perfiles individuales de los sondeos, en los cuales se puede apreciar las propiedades tanto físicas como mecánicas.</w:t>
      </w:r>
    </w:p>
    <w:p w14:paraId="6901B121" w14:textId="77777777" w:rsidR="00D1661A" w:rsidRPr="00614AC5" w:rsidRDefault="00D1661A" w:rsidP="009960D5">
      <w:pPr>
        <w:pStyle w:val="NORMALCONDENSED"/>
        <w:numPr>
          <w:ilvl w:val="0"/>
          <w:numId w:val="12"/>
        </w:numPr>
        <w:spacing w:line="360" w:lineRule="auto"/>
      </w:pPr>
      <w:r w:rsidRPr="00614AC5">
        <w:t>Conclusiones y recomendaciones para tipos de fundaciones</w:t>
      </w:r>
    </w:p>
    <w:p w14:paraId="00F51C5A" w14:textId="77777777" w:rsidR="00D1661A" w:rsidRPr="00614AC5" w:rsidRDefault="00D1661A" w:rsidP="009960D5">
      <w:pPr>
        <w:pStyle w:val="NORMALCONDENSED"/>
        <w:numPr>
          <w:ilvl w:val="0"/>
          <w:numId w:val="12"/>
        </w:numPr>
        <w:spacing w:line="360" w:lineRule="auto"/>
      </w:pPr>
      <w:r w:rsidRPr="00614AC5">
        <w:t>Tensiones admisibles a distintas profundidades y coeficiente de seguridad adoptado</w:t>
      </w:r>
    </w:p>
    <w:p w14:paraId="564D689C" w14:textId="77777777" w:rsidR="00D1661A" w:rsidRPr="00614AC5" w:rsidRDefault="00D1661A" w:rsidP="009960D5">
      <w:pPr>
        <w:pStyle w:val="NORMALCONDENSED"/>
        <w:numPr>
          <w:ilvl w:val="0"/>
          <w:numId w:val="12"/>
        </w:numPr>
        <w:spacing w:line="360" w:lineRule="auto"/>
      </w:pPr>
      <w:r w:rsidRPr="00614AC5">
        <w:t>Angulo de fricción, valor de Cohesión pesos específicos del suelo</w:t>
      </w:r>
    </w:p>
    <w:p w14:paraId="1388FD69" w14:textId="6D0EB9B0" w:rsidR="00334E2D" w:rsidRDefault="00D1661A" w:rsidP="00D1661A">
      <w:pPr>
        <w:pStyle w:val="NIVEL3"/>
        <w:rPr>
          <w:sz w:val="22"/>
          <w:szCs w:val="22"/>
        </w:rPr>
      </w:pPr>
      <w:bookmarkStart w:id="11" w:name="_Toc113295582"/>
      <w:r w:rsidRPr="00D1661A">
        <w:rPr>
          <w:sz w:val="22"/>
          <w:szCs w:val="22"/>
        </w:rPr>
        <w:t>CÁLCULO DE CAPACIDAD PORTANTE</w:t>
      </w:r>
      <w:bookmarkEnd w:id="11"/>
    </w:p>
    <w:p w14:paraId="4743EE6F" w14:textId="77777777" w:rsidR="00D1661A" w:rsidRPr="00614AC5" w:rsidRDefault="00D1661A" w:rsidP="00D1661A">
      <w:pPr>
        <w:pStyle w:val="NORMALCONDENSED"/>
        <w:spacing w:before="240" w:line="360" w:lineRule="auto"/>
      </w:pPr>
      <w:r>
        <w:t>S</w:t>
      </w:r>
      <w:r w:rsidRPr="00614AC5">
        <w:t>e ha determinado la capacidad portante del terreno basados en teorías (o fórmulas) universalmente conocidas pero se deja a criterio del calculista si las considera ya que existen distintas fórmulas para el cálculo de este valor. Se ha determinado la capacidad portante admisible de carga sobre la base de la fórmula de Meyerhof y la formula de Bowles con un N ya corregido.</w:t>
      </w:r>
    </w:p>
    <w:p w14:paraId="141EE7E7" w14:textId="77777777" w:rsidR="00D1661A" w:rsidRPr="00614AC5" w:rsidRDefault="00D1661A" w:rsidP="00D1661A">
      <w:pPr>
        <w:pStyle w:val="NORMALCONDENSED"/>
        <w:spacing w:line="360" w:lineRule="auto"/>
      </w:pPr>
      <w:r w:rsidRPr="00614AC5">
        <w:lastRenderedPageBreak/>
        <w:t>Los cálculos presentes de capacidades portantes se hace referencia a una base estándar de 1.20 m de ancho mínimo.</w:t>
      </w:r>
    </w:p>
    <w:p w14:paraId="00B338A7" w14:textId="77777777" w:rsidR="00D1661A" w:rsidRPr="00B12C4E" w:rsidRDefault="00D1661A" w:rsidP="009960D5">
      <w:pPr>
        <w:pStyle w:val="NORMALCONDENSED"/>
        <w:numPr>
          <w:ilvl w:val="0"/>
          <w:numId w:val="12"/>
        </w:numPr>
        <w:spacing w:line="360" w:lineRule="auto"/>
        <w:rPr>
          <w:rFonts w:cs="Arial"/>
          <w:lang w:val="es-ES_tradnl"/>
        </w:rPr>
      </w:pPr>
      <w:r w:rsidRPr="00614AC5">
        <w:t>Para Suelos Cohesivos Según Meyerhof, el valor de capacidad de carga admisible en cualquier tipo de suelo de fundación, a una profundidad h, para fundaciones del tipo cuadradas de Ancho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11"/>
      </w:tblGrid>
      <w:tr w:rsidR="00D1661A" w:rsidRPr="004D296C" w14:paraId="3D68BBA9" w14:textId="77777777" w:rsidTr="00323692">
        <w:trPr>
          <w:trHeight w:val="1219"/>
          <w:jc w:val="center"/>
        </w:trPr>
        <w:tc>
          <w:tcPr>
            <w:tcW w:w="8311" w:type="dxa"/>
          </w:tcPr>
          <w:p w14:paraId="769106D4"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bookmarkStart w:id="12" w:name="_Hlk18489801"/>
            <w:r>
              <w:rPr>
                <w:rFonts w:cs="Arial"/>
                <w:lang w:val="es-ES_tradnl"/>
              </w:rPr>
              <w:t xml:space="preserve">    </w:t>
            </w:r>
            <w:r w:rsidRPr="004D296C">
              <w:rPr>
                <w:rFonts w:cs="Arial"/>
                <w:lang w:val="es-ES_tradnl"/>
              </w:rPr>
              <w:t>Q</w:t>
            </w:r>
            <w:r>
              <w:rPr>
                <w:rFonts w:cs="Arial"/>
                <w:lang w:val="es-ES_tradnl"/>
              </w:rPr>
              <w:t xml:space="preserve"> </w:t>
            </w:r>
            <w:r w:rsidRPr="004D296C">
              <w:rPr>
                <w:rFonts w:cs="Arial"/>
                <w:lang w:val="es-ES_tradnl"/>
              </w:rPr>
              <w:t>ultima =</w:t>
            </w:r>
            <w:r>
              <w:rPr>
                <w:rFonts w:cs="Arial"/>
                <w:noProof/>
                <w:lang w:val="es-BO" w:eastAsia="es-BO"/>
              </w:rPr>
              <mc:AlternateContent>
                <mc:Choice Requires="wps">
                  <w:drawing>
                    <wp:anchor distT="0" distB="0" distL="114300" distR="114300" simplePos="0" relativeHeight="251659264" behindDoc="0" locked="0" layoutInCell="1" allowOverlap="1" wp14:anchorId="67A1584A" wp14:editId="33C50618">
                      <wp:simplePos x="0" y="0"/>
                      <wp:positionH relativeFrom="column">
                        <wp:posOffset>4162425</wp:posOffset>
                      </wp:positionH>
                      <wp:positionV relativeFrom="paragraph">
                        <wp:posOffset>272415</wp:posOffset>
                      </wp:positionV>
                      <wp:extent cx="114300" cy="0"/>
                      <wp:effectExtent l="0" t="0" r="0" b="3810"/>
                      <wp:wrapNone/>
                      <wp:docPr id="1"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11E2C108" id="Line 42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75pt,21.45pt" to="336.7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" stroked="f"/>
                  </w:pict>
                </mc:Fallback>
              </mc:AlternateContent>
            </w:r>
            <w:r>
              <w:rPr>
                <w:rFonts w:cs="Arial"/>
                <w:lang w:val="es-ES_tradnl"/>
              </w:rPr>
              <w:t xml:space="preserve"> C</w:t>
            </w:r>
            <w:r w:rsidRPr="004D296C">
              <w:rPr>
                <w:rFonts w:cs="Arial"/>
                <w:lang w:val="es-ES_tradnl"/>
              </w:rPr>
              <w:t>*</w:t>
            </w:r>
            <w:proofErr w:type="spellStart"/>
            <w:r w:rsidRPr="004D296C">
              <w:rPr>
                <w:rFonts w:cs="Arial"/>
                <w:lang w:val="es-ES_tradnl"/>
              </w:rPr>
              <w:t>Nc</w:t>
            </w:r>
            <w:proofErr w:type="spellEnd"/>
            <w:r>
              <w:rPr>
                <w:rFonts w:cs="Arial"/>
                <w:lang w:val="es-ES_tradnl"/>
              </w:rPr>
              <w:t>*Sc*</w:t>
            </w:r>
            <w:proofErr w:type="spellStart"/>
            <w:r>
              <w:rPr>
                <w:rFonts w:cs="Arial"/>
                <w:lang w:val="es-ES_tradnl"/>
              </w:rPr>
              <w:t>dc</w:t>
            </w:r>
            <w:proofErr w:type="spellEnd"/>
            <w:r>
              <w:rPr>
                <w:rFonts w:cs="Arial"/>
                <w:lang w:val="es-ES_tradnl"/>
              </w:rPr>
              <w:t>*</w:t>
            </w:r>
            <w:proofErr w:type="spellStart"/>
            <w:r>
              <w:rPr>
                <w:rFonts w:cs="Arial"/>
                <w:lang w:val="es-ES_tradnl"/>
              </w:rPr>
              <w:t>ic</w:t>
            </w:r>
            <w:proofErr w:type="spellEnd"/>
            <w:r w:rsidRPr="004D296C">
              <w:rPr>
                <w:rFonts w:cs="Arial"/>
                <w:lang w:val="es-ES_tradnl"/>
              </w:rPr>
              <w:t xml:space="preserve"> </w:t>
            </w:r>
            <w:proofErr w:type="gramStart"/>
            <w:r w:rsidRPr="004D296C">
              <w:rPr>
                <w:rFonts w:cs="Arial"/>
                <w:lang w:val="es-ES_tradnl"/>
              </w:rPr>
              <w:t>+  γ</w:t>
            </w:r>
            <w:proofErr w:type="gramEnd"/>
            <w:r w:rsidRPr="004D296C">
              <w:rPr>
                <w:rFonts w:cs="Arial"/>
                <w:lang w:val="es-ES_tradnl"/>
              </w:rPr>
              <w:t>*h*</w:t>
            </w:r>
            <w:proofErr w:type="spellStart"/>
            <w:r w:rsidRPr="004D296C">
              <w:rPr>
                <w:rFonts w:cs="Arial"/>
                <w:lang w:val="es-ES_tradnl"/>
              </w:rPr>
              <w:t>Nq</w:t>
            </w:r>
            <w:proofErr w:type="spellEnd"/>
            <w:r>
              <w:rPr>
                <w:rFonts w:cs="Arial"/>
                <w:lang w:val="es-ES_tradnl"/>
              </w:rPr>
              <w:t xml:space="preserve">* </w:t>
            </w:r>
            <w:proofErr w:type="spellStart"/>
            <w:r>
              <w:rPr>
                <w:rFonts w:cs="Arial"/>
                <w:lang w:val="es-ES_tradnl"/>
              </w:rPr>
              <w:t>Sq</w:t>
            </w:r>
            <w:proofErr w:type="spellEnd"/>
            <w:r>
              <w:rPr>
                <w:rFonts w:cs="Arial"/>
                <w:lang w:val="es-ES_tradnl"/>
              </w:rPr>
              <w:t>*</w:t>
            </w:r>
            <w:proofErr w:type="spellStart"/>
            <w:r>
              <w:rPr>
                <w:rFonts w:cs="Arial"/>
                <w:lang w:val="es-ES_tradnl"/>
              </w:rPr>
              <w:t>dq</w:t>
            </w:r>
            <w:proofErr w:type="spellEnd"/>
            <w:r>
              <w:rPr>
                <w:rFonts w:cs="Arial"/>
                <w:lang w:val="es-ES_tradnl"/>
              </w:rPr>
              <w:t>*</w:t>
            </w:r>
            <w:proofErr w:type="spellStart"/>
            <w:r>
              <w:rPr>
                <w:rFonts w:cs="Arial"/>
                <w:lang w:val="es-ES_tradnl"/>
              </w:rPr>
              <w:t>iq</w:t>
            </w:r>
            <w:proofErr w:type="spellEnd"/>
            <w:r>
              <w:rPr>
                <w:rFonts w:cs="Arial"/>
                <w:lang w:val="es-ES_tradnl"/>
              </w:rPr>
              <w:t xml:space="preserve"> </w:t>
            </w:r>
            <w:r w:rsidRPr="004D296C">
              <w:rPr>
                <w:rFonts w:cs="Arial"/>
                <w:lang w:val="es-ES_tradnl"/>
              </w:rPr>
              <w:t>+  0.</w:t>
            </w:r>
            <w:r>
              <w:rPr>
                <w:rFonts w:cs="Arial"/>
                <w:lang w:val="es-ES_tradnl"/>
              </w:rPr>
              <w:t>5</w:t>
            </w:r>
            <w:r w:rsidRPr="004D296C">
              <w:rPr>
                <w:rFonts w:cs="Arial"/>
                <w:lang w:val="es-ES_tradnl"/>
              </w:rPr>
              <w:t xml:space="preserve">* γ*B* </w:t>
            </w:r>
            <w:proofErr w:type="spellStart"/>
            <w:r w:rsidRPr="004D296C">
              <w:rPr>
                <w:rFonts w:cs="Arial"/>
                <w:lang w:val="es-ES_tradnl"/>
              </w:rPr>
              <w:t>N</w:t>
            </w:r>
            <w:r>
              <w:rPr>
                <w:rFonts w:cs="Arial"/>
                <w:lang w:val="es-ES_tradnl"/>
              </w:rPr>
              <w:t>y</w:t>
            </w:r>
            <w:proofErr w:type="spellEnd"/>
            <w:r>
              <w:rPr>
                <w:rFonts w:cs="Arial"/>
                <w:lang w:val="es-ES_tradnl"/>
              </w:rPr>
              <w:t xml:space="preserve">* </w:t>
            </w:r>
            <w:proofErr w:type="spellStart"/>
            <w:r>
              <w:rPr>
                <w:rFonts w:cs="Arial"/>
                <w:lang w:val="es-ES_tradnl"/>
              </w:rPr>
              <w:t>Sy</w:t>
            </w:r>
            <w:proofErr w:type="spellEnd"/>
            <w:r>
              <w:rPr>
                <w:rFonts w:cs="Arial"/>
                <w:lang w:val="es-ES_tradnl"/>
              </w:rPr>
              <w:t>*</w:t>
            </w:r>
            <w:proofErr w:type="spellStart"/>
            <w:r>
              <w:rPr>
                <w:rFonts w:cs="Arial"/>
                <w:lang w:val="es-ES_tradnl"/>
              </w:rPr>
              <w:t>dy</w:t>
            </w:r>
            <w:proofErr w:type="spellEnd"/>
            <w:r>
              <w:rPr>
                <w:rFonts w:cs="Arial"/>
                <w:lang w:val="es-ES_tradnl"/>
              </w:rPr>
              <w:t>*</w:t>
            </w:r>
            <w:proofErr w:type="spellStart"/>
            <w:r>
              <w:rPr>
                <w:rFonts w:cs="Arial"/>
                <w:lang w:val="es-ES_tradnl"/>
              </w:rPr>
              <w:t>iy</w:t>
            </w:r>
            <w:proofErr w:type="spellEnd"/>
            <w:r w:rsidRPr="004D296C">
              <w:rPr>
                <w:rFonts w:cs="Arial"/>
                <w:lang w:val="es-ES_tradnl"/>
              </w:rPr>
              <w:t xml:space="preserve"> </w:t>
            </w:r>
          </w:p>
          <w:p w14:paraId="34BFDAA5"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r>
              <w:rPr>
                <w:rFonts w:cs="Arial"/>
                <w:noProof/>
                <w:lang w:val="es-BO" w:eastAsia="es-BO"/>
              </w:rPr>
              <mc:AlternateContent>
                <mc:Choice Requires="wps">
                  <w:drawing>
                    <wp:anchor distT="0" distB="0" distL="114300" distR="114300" simplePos="0" relativeHeight="251661312" behindDoc="0" locked="0" layoutInCell="1" allowOverlap="1" wp14:anchorId="2887A02F" wp14:editId="76190044">
                      <wp:simplePos x="0" y="0"/>
                      <wp:positionH relativeFrom="column">
                        <wp:posOffset>1282700</wp:posOffset>
                      </wp:positionH>
                      <wp:positionV relativeFrom="paragraph">
                        <wp:posOffset>271780</wp:posOffset>
                      </wp:positionV>
                      <wp:extent cx="421005" cy="635"/>
                      <wp:effectExtent l="6350" t="5080" r="10795" b="13335"/>
                      <wp:wrapNone/>
                      <wp:docPr id="16"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10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8FC562" id="Line 430"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pt,21.4pt" to="134.1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"/>
                  </w:pict>
                </mc:Fallback>
              </mc:AlternateContent>
            </w:r>
            <w:r w:rsidRPr="004D296C">
              <w:rPr>
                <w:rFonts w:cs="Arial"/>
                <w:lang w:val="es-ES_tradnl"/>
              </w:rPr>
              <w:t xml:space="preserve">     Q</w:t>
            </w:r>
            <w:r>
              <w:rPr>
                <w:rFonts w:cs="Arial"/>
                <w:lang w:val="es-ES_tradnl"/>
              </w:rPr>
              <w:t xml:space="preserve"> </w:t>
            </w:r>
            <w:proofErr w:type="spellStart"/>
            <w:r w:rsidRPr="004D296C">
              <w:rPr>
                <w:rFonts w:cs="Arial"/>
                <w:lang w:val="es-ES_tradnl"/>
              </w:rPr>
              <w:t>adm</w:t>
            </w:r>
            <w:proofErr w:type="spellEnd"/>
            <w:r w:rsidRPr="004D296C">
              <w:rPr>
                <w:rFonts w:cs="Arial"/>
                <w:lang w:val="es-ES_tradnl"/>
              </w:rPr>
              <w:t xml:space="preserve"> =</w:t>
            </w:r>
            <w:r>
              <w:rPr>
                <w:rFonts w:cs="Arial"/>
                <w:noProof/>
                <w:lang w:val="es-BO" w:eastAsia="es-BO"/>
              </w:rPr>
              <mc:AlternateContent>
                <mc:Choice Requires="wps">
                  <w:drawing>
                    <wp:anchor distT="0" distB="0" distL="114300" distR="114300" simplePos="0" relativeHeight="251660288" behindDoc="0" locked="0" layoutInCell="1" allowOverlap="1" wp14:anchorId="382C1EB3" wp14:editId="0FA28562">
                      <wp:simplePos x="0" y="0"/>
                      <wp:positionH relativeFrom="column">
                        <wp:posOffset>4162425</wp:posOffset>
                      </wp:positionH>
                      <wp:positionV relativeFrom="paragraph">
                        <wp:posOffset>272415</wp:posOffset>
                      </wp:positionV>
                      <wp:extent cx="114300" cy="0"/>
                      <wp:effectExtent l="0" t="0" r="0" b="3810"/>
                      <wp:wrapNone/>
                      <wp:docPr id="7"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2EA8E68" id="Line 42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75pt,21.45pt" to="336.7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" stroked="f"/>
                  </w:pict>
                </mc:Fallback>
              </mc:AlternateContent>
            </w:r>
            <w:r w:rsidRPr="004D296C">
              <w:rPr>
                <w:rFonts w:cs="Arial"/>
                <w:lang w:val="es-ES_tradnl"/>
              </w:rPr>
              <w:t xml:space="preserve">     Q</w:t>
            </w:r>
            <w:r>
              <w:rPr>
                <w:rFonts w:cs="Arial"/>
                <w:lang w:val="es-ES_tradnl"/>
              </w:rPr>
              <w:t xml:space="preserve"> </w:t>
            </w:r>
            <w:r w:rsidRPr="004D296C">
              <w:rPr>
                <w:rFonts w:cs="Arial"/>
                <w:lang w:val="es-ES_tradnl"/>
              </w:rPr>
              <w:t>ultima        ……………</w:t>
            </w:r>
            <w:proofErr w:type="gramStart"/>
            <w:r w:rsidRPr="004D296C">
              <w:rPr>
                <w:rFonts w:cs="Arial"/>
                <w:lang w:val="es-ES_tradnl"/>
              </w:rPr>
              <w:t>…….</w:t>
            </w:r>
            <w:proofErr w:type="gramEnd"/>
            <w:r w:rsidRPr="004D296C">
              <w:rPr>
                <w:rFonts w:cs="Arial"/>
                <w:lang w:val="es-ES_tradnl"/>
              </w:rPr>
              <w:t xml:space="preserve">…………..………..(1) </w:t>
            </w:r>
          </w:p>
          <w:p w14:paraId="3F33B30C" w14:textId="77777777" w:rsidR="00D1661A" w:rsidRPr="004D296C" w:rsidRDefault="00D1661A" w:rsidP="00323692">
            <w:pPr>
              <w:tabs>
                <w:tab w:val="left" w:pos="720"/>
              </w:tabs>
              <w:ind w:left="720"/>
              <w:rPr>
                <w:rFonts w:cs="Arial"/>
                <w:lang w:val="es-ES_tradnl"/>
              </w:rPr>
            </w:pPr>
            <w:r w:rsidRPr="004D296C">
              <w:rPr>
                <w:rFonts w:cs="Arial"/>
                <w:lang w:val="es-ES_tradnl"/>
              </w:rPr>
              <w:tab/>
            </w:r>
            <w:r w:rsidRPr="004D296C">
              <w:rPr>
                <w:rFonts w:cs="Arial"/>
                <w:lang w:val="es-ES_tradnl"/>
              </w:rPr>
              <w:tab/>
              <w:t xml:space="preserve"> FS</w:t>
            </w:r>
          </w:p>
        </w:tc>
      </w:tr>
      <w:bookmarkEnd w:id="12"/>
    </w:tbl>
    <w:p w14:paraId="75F4163C" w14:textId="77777777" w:rsidR="00D1661A" w:rsidRPr="004D296C" w:rsidRDefault="00D1661A" w:rsidP="00D1661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29"/>
        <w:rPr>
          <w:rFonts w:cs="Arial"/>
          <w:lang w:val="es-ES_tradnl"/>
        </w:rPr>
      </w:pPr>
    </w:p>
    <w:p w14:paraId="300605D1" w14:textId="77777777" w:rsidR="00D1661A" w:rsidRPr="004D296C" w:rsidRDefault="00D1661A" w:rsidP="00D1661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29"/>
        <w:rPr>
          <w:rFonts w:cs="Arial"/>
          <w:lang w:val="es-ES_tradnl"/>
        </w:rPr>
      </w:pPr>
      <w:proofErr w:type="spellStart"/>
      <w:r w:rsidRPr="004D296C">
        <w:rPr>
          <w:rFonts w:cs="Arial"/>
          <w:lang w:val="es-ES_tradnl"/>
        </w:rPr>
        <w:t>Qadm</w:t>
      </w:r>
      <w:proofErr w:type="spellEnd"/>
      <w:r w:rsidRPr="004D296C">
        <w:rPr>
          <w:rFonts w:cs="Arial"/>
          <w:lang w:val="es-ES_tradnl"/>
        </w:rPr>
        <w:t xml:space="preserve"> = Capacidad portante Admisible del suelo (Kg/cm</w:t>
      </w:r>
      <w:r w:rsidRPr="004D296C">
        <w:rPr>
          <w:rFonts w:cs="Arial"/>
          <w:vertAlign w:val="superscript"/>
          <w:lang w:val="es-ES_tradnl"/>
        </w:rPr>
        <w:t>2</w:t>
      </w:r>
      <w:r w:rsidRPr="004D296C">
        <w:rPr>
          <w:rFonts w:cs="Arial"/>
          <w:lang w:val="es-ES_tradnl"/>
        </w:rPr>
        <w:t>).</w:t>
      </w:r>
    </w:p>
    <w:p w14:paraId="7219ECE1" w14:textId="77777777" w:rsidR="00D1661A" w:rsidRPr="004D296C" w:rsidRDefault="00D1661A" w:rsidP="00D1661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29"/>
        <w:rPr>
          <w:rFonts w:cs="Arial"/>
          <w:lang w:val="es-ES_tradnl"/>
        </w:rPr>
      </w:pPr>
      <w:r w:rsidRPr="004D296C">
        <w:rPr>
          <w:rFonts w:cs="Arial"/>
          <w:lang w:val="es-ES_tradnl"/>
        </w:rPr>
        <w:t xml:space="preserve">FS = Factor de seguridad por lo general se asume </w:t>
      </w:r>
      <w:r w:rsidRPr="004D296C">
        <w:rPr>
          <w:rFonts w:cs="Arial"/>
          <w:b/>
          <w:lang w:val="es-ES_tradnl"/>
        </w:rPr>
        <w:t>FS=3</w:t>
      </w:r>
    </w:p>
    <w:p w14:paraId="7D04F772" w14:textId="37221FDD" w:rsidR="00D1661A" w:rsidRPr="004D296C" w:rsidRDefault="00D1661A" w:rsidP="00D1661A">
      <w:pPr>
        <w:tabs>
          <w:tab w:val="left" w:pos="720"/>
          <w:tab w:val="left" w:pos="1440"/>
          <w:tab w:val="left" w:pos="2160"/>
          <w:tab w:val="left" w:pos="2880"/>
          <w:tab w:val="left" w:pos="3600"/>
        </w:tabs>
        <w:ind w:left="1429"/>
        <w:rPr>
          <w:rFonts w:cs="Arial"/>
          <w:lang w:val="es-ES_tradnl"/>
        </w:rPr>
      </w:pPr>
      <w:r>
        <w:rPr>
          <w:rFonts w:cs="Arial"/>
          <w:noProof/>
          <w:lang w:val="es-BO" w:eastAsia="es-BO"/>
        </w:rPr>
        <mc:AlternateContent>
          <mc:Choice Requires="wps">
            <w:drawing>
              <wp:anchor distT="0" distB="0" distL="114300" distR="114300" simplePos="0" relativeHeight="251669504" behindDoc="0" locked="0" layoutInCell="1" allowOverlap="1" wp14:anchorId="016FC271" wp14:editId="1E79BF74">
                <wp:simplePos x="0" y="0"/>
                <wp:positionH relativeFrom="column">
                  <wp:posOffset>3390265</wp:posOffset>
                </wp:positionH>
                <wp:positionV relativeFrom="paragraph">
                  <wp:posOffset>66675</wp:posOffset>
                </wp:positionV>
                <wp:extent cx="208280" cy="635"/>
                <wp:effectExtent l="10795" t="57150" r="19050" b="56515"/>
                <wp:wrapNone/>
                <wp:docPr id="11" name="AutoShap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28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CDE643D" id="_x0000_t32" coordsize="21600,21600" o:spt="32" o:oned="t" path="m,l21600,21600e" filled="f">
                <v:path arrowok="t" fillok="f" o:connecttype="none"/>
                <o:lock v:ext="edit" shapetype="t"/>
              </v:shapetype>
              <v:shape id="AutoShape 431" o:spid="_x0000_s1026" type="#_x0000_t32" style="position:absolute;margin-left:266.95pt;margin-top:5.25pt;width:16.4pt;height:.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">
                <v:stroke endarrow="block"/>
              </v:shape>
            </w:pict>
          </mc:Fallback>
        </mc:AlternateContent>
      </w:r>
      <w:r w:rsidRPr="004D296C">
        <w:rPr>
          <w:rFonts w:cs="Arial"/>
          <w:lang w:val="es-ES_tradnl"/>
        </w:rPr>
        <w:t>C = Cohesión (kg/ cm</w:t>
      </w:r>
      <w:r w:rsidRPr="004D296C">
        <w:rPr>
          <w:rFonts w:cs="Arial"/>
          <w:vertAlign w:val="superscript"/>
          <w:lang w:val="es-ES_tradnl"/>
        </w:rPr>
        <w:t>2</w:t>
      </w:r>
      <w:r w:rsidRPr="004D296C">
        <w:rPr>
          <w:rFonts w:cs="Arial"/>
          <w:lang w:val="es-ES_tradnl"/>
        </w:rPr>
        <w:t xml:space="preserve">); C`=2*(C)/3    </w:t>
      </w:r>
      <w:r w:rsidRPr="004D296C">
        <w:rPr>
          <w:rFonts w:cs="Arial"/>
          <w:lang w:val="es-ES_tradnl"/>
        </w:rPr>
        <w:tab/>
        <w:t xml:space="preserve">     en algunos casos se utilizando el caso de corte local (por seguridad)</w:t>
      </w:r>
    </w:p>
    <w:p w14:paraId="4295DC15" w14:textId="77777777" w:rsidR="00D1661A" w:rsidRPr="004D296C" w:rsidRDefault="00D1661A" w:rsidP="00D1661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29"/>
        <w:rPr>
          <w:rFonts w:cs="Arial"/>
          <w:lang w:val="es-ES_tradnl"/>
        </w:rPr>
      </w:pPr>
      <w:r w:rsidRPr="004D296C">
        <w:rPr>
          <w:rFonts w:cs="Arial"/>
          <w:lang w:val="es-ES_tradnl"/>
        </w:rPr>
        <w:t>γ = Peso Específico del material (kg/ cm</w:t>
      </w:r>
      <w:r w:rsidRPr="004D296C">
        <w:rPr>
          <w:rFonts w:cs="Arial"/>
          <w:vertAlign w:val="superscript"/>
          <w:lang w:val="es-ES_tradnl"/>
        </w:rPr>
        <w:t>3</w:t>
      </w:r>
      <w:r w:rsidRPr="004D296C">
        <w:rPr>
          <w:rFonts w:cs="Arial"/>
          <w:lang w:val="es-ES_tradnl"/>
        </w:rPr>
        <w:t>)</w:t>
      </w:r>
    </w:p>
    <w:p w14:paraId="0A28DB49" w14:textId="77777777" w:rsidR="00D1661A" w:rsidRPr="004D296C" w:rsidRDefault="00D1661A" w:rsidP="00D1661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29"/>
        <w:rPr>
          <w:rFonts w:cs="Arial"/>
          <w:lang w:val="es-ES_tradnl"/>
        </w:rPr>
      </w:pPr>
      <w:r w:rsidRPr="004D296C">
        <w:rPr>
          <w:rFonts w:cs="Arial"/>
          <w:lang w:val="es-ES_tradnl"/>
        </w:rPr>
        <w:t>B = Dimensión menor de la cimentación (cm.)</w:t>
      </w:r>
    </w:p>
    <w:p w14:paraId="5C714833" w14:textId="77777777" w:rsidR="00D1661A" w:rsidRPr="004D296C" w:rsidRDefault="00D1661A" w:rsidP="00D1661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29"/>
        <w:rPr>
          <w:rFonts w:cs="Arial"/>
          <w:lang w:val="es-ES_tradnl"/>
        </w:rPr>
      </w:pPr>
      <w:r w:rsidRPr="004D296C">
        <w:rPr>
          <w:rFonts w:cs="Arial"/>
          <w:lang w:val="es-ES_tradnl"/>
        </w:rPr>
        <w:t>h = Nivel de desplante de la fundación o nivel de fundación (cm)</w:t>
      </w:r>
    </w:p>
    <w:p w14:paraId="00EBADB7" w14:textId="77777777" w:rsidR="00D1661A" w:rsidRDefault="00D1661A" w:rsidP="00D1661A">
      <w:pPr>
        <w:ind w:left="1429"/>
        <w:rPr>
          <w:rFonts w:cs="Arial"/>
          <w:lang w:val="es-ES_tradnl"/>
        </w:rPr>
      </w:pPr>
      <w:proofErr w:type="spellStart"/>
      <w:r w:rsidRPr="004D296C">
        <w:rPr>
          <w:rFonts w:cs="Arial"/>
          <w:lang w:val="es-ES_tradnl"/>
        </w:rPr>
        <w:t>Nc</w:t>
      </w:r>
      <w:proofErr w:type="spellEnd"/>
      <w:r w:rsidRPr="004D296C">
        <w:rPr>
          <w:rFonts w:cs="Arial"/>
          <w:lang w:val="es-ES_tradnl"/>
        </w:rPr>
        <w:t xml:space="preserve">; </w:t>
      </w:r>
      <w:proofErr w:type="spellStart"/>
      <w:r w:rsidRPr="004D296C">
        <w:rPr>
          <w:rFonts w:cs="Arial"/>
          <w:lang w:val="es-ES_tradnl"/>
        </w:rPr>
        <w:t>Nq</w:t>
      </w:r>
      <w:proofErr w:type="spellEnd"/>
      <w:r w:rsidRPr="004D296C">
        <w:rPr>
          <w:rFonts w:cs="Arial"/>
          <w:lang w:val="es-ES_tradnl"/>
        </w:rPr>
        <w:t xml:space="preserve">; </w:t>
      </w:r>
      <w:proofErr w:type="spellStart"/>
      <w:r w:rsidRPr="004D296C">
        <w:rPr>
          <w:rFonts w:cs="Arial"/>
          <w:lang w:val="es-ES_tradnl"/>
        </w:rPr>
        <w:t>N</w:t>
      </w:r>
      <w:r>
        <w:rPr>
          <w:rFonts w:cs="Arial"/>
          <w:lang w:val="es-ES_tradnl"/>
        </w:rPr>
        <w:t>y</w:t>
      </w:r>
      <w:proofErr w:type="spellEnd"/>
      <w:r w:rsidRPr="004D296C">
        <w:rPr>
          <w:rFonts w:cs="Arial"/>
          <w:lang w:val="es-ES_tradnl"/>
        </w:rPr>
        <w:t xml:space="preserve"> = Factores de Capacidad de Carga de Terzaghi (a dimensionales) utilizando</w:t>
      </w:r>
      <w:r>
        <w:rPr>
          <w:rFonts w:cs="Arial"/>
          <w:lang w:val="es-ES_tradnl"/>
        </w:rPr>
        <w:t xml:space="preserve"> en algunos casos el </w:t>
      </w:r>
      <w:r w:rsidRPr="004D296C">
        <w:rPr>
          <w:rFonts w:cs="Arial"/>
          <w:lang w:val="es-ES_tradnl"/>
        </w:rPr>
        <w:t xml:space="preserve">corte general (Libro </w:t>
      </w:r>
      <w:proofErr w:type="spellStart"/>
      <w:r w:rsidRPr="004D296C">
        <w:rPr>
          <w:rFonts w:cs="Arial"/>
          <w:lang w:val="es-ES_tradnl"/>
        </w:rPr>
        <w:t>Braja</w:t>
      </w:r>
      <w:proofErr w:type="spellEnd"/>
      <w:r w:rsidRPr="004D296C">
        <w:rPr>
          <w:rFonts w:cs="Arial"/>
          <w:lang w:val="es-ES_tradnl"/>
        </w:rPr>
        <w:t xml:space="preserve"> M. Das, 5º Edición, </w:t>
      </w:r>
      <w:proofErr w:type="spellStart"/>
      <w:r w:rsidRPr="004D296C">
        <w:rPr>
          <w:rFonts w:cs="Arial"/>
          <w:lang w:val="es-ES_tradnl"/>
        </w:rPr>
        <w:t>Pag.</w:t>
      </w:r>
      <w:proofErr w:type="spellEnd"/>
      <w:r w:rsidRPr="004D296C">
        <w:rPr>
          <w:rFonts w:cs="Arial"/>
          <w:lang w:val="es-ES_tradnl"/>
        </w:rPr>
        <w:t xml:space="preserve"> 129) y </w:t>
      </w:r>
      <w:r>
        <w:rPr>
          <w:rFonts w:cs="Arial"/>
          <w:lang w:val="es-ES_tradnl"/>
        </w:rPr>
        <w:t xml:space="preserve">en otros el </w:t>
      </w:r>
      <w:r w:rsidRPr="004D296C">
        <w:rPr>
          <w:rFonts w:cs="Arial"/>
          <w:lang w:val="es-ES_tradnl"/>
        </w:rPr>
        <w:t xml:space="preserve">corte local (Libro </w:t>
      </w:r>
      <w:proofErr w:type="spellStart"/>
      <w:r w:rsidRPr="004D296C">
        <w:rPr>
          <w:rFonts w:cs="Arial"/>
          <w:lang w:val="es-ES_tradnl"/>
        </w:rPr>
        <w:t>Braja</w:t>
      </w:r>
      <w:proofErr w:type="spellEnd"/>
      <w:r w:rsidRPr="004D296C">
        <w:rPr>
          <w:rFonts w:cs="Arial"/>
          <w:lang w:val="es-ES_tradnl"/>
        </w:rPr>
        <w:t xml:space="preserve"> M. Das, 5º Edición, </w:t>
      </w:r>
      <w:proofErr w:type="spellStart"/>
      <w:r w:rsidRPr="004D296C">
        <w:rPr>
          <w:rFonts w:cs="Arial"/>
          <w:lang w:val="es-ES_tradnl"/>
        </w:rPr>
        <w:t>Pag.</w:t>
      </w:r>
      <w:proofErr w:type="spellEnd"/>
      <w:r w:rsidRPr="004D296C">
        <w:rPr>
          <w:rFonts w:cs="Arial"/>
          <w:lang w:val="es-ES_tradnl"/>
        </w:rPr>
        <w:t xml:space="preserve"> 130).</w:t>
      </w:r>
    </w:p>
    <w:p w14:paraId="6C73E925" w14:textId="77777777" w:rsidR="00D1661A" w:rsidRPr="004D296C" w:rsidRDefault="00D1661A" w:rsidP="00D1661A">
      <w:pPr>
        <w:ind w:left="1429"/>
        <w:rPr>
          <w:rFonts w:cs="Arial"/>
          <w:lang w:val="es-ES_tradnl"/>
        </w:rPr>
      </w:pPr>
      <w:r>
        <w:rPr>
          <w:rFonts w:cs="Arial"/>
          <w:lang w:val="es-ES_tradnl"/>
        </w:rPr>
        <w:t>S</w:t>
      </w:r>
      <w:r w:rsidRPr="004D296C">
        <w:rPr>
          <w:rFonts w:cs="Arial"/>
          <w:lang w:val="es-ES_tradnl"/>
        </w:rPr>
        <w:t xml:space="preserve">c; </w:t>
      </w:r>
      <w:proofErr w:type="spellStart"/>
      <w:r>
        <w:rPr>
          <w:rFonts w:cs="Arial"/>
          <w:lang w:val="es-ES_tradnl"/>
        </w:rPr>
        <w:t>S</w:t>
      </w:r>
      <w:r w:rsidRPr="004D296C">
        <w:rPr>
          <w:rFonts w:cs="Arial"/>
          <w:lang w:val="es-ES_tradnl"/>
        </w:rPr>
        <w:t>q</w:t>
      </w:r>
      <w:proofErr w:type="spellEnd"/>
      <w:r w:rsidRPr="004D296C">
        <w:rPr>
          <w:rFonts w:cs="Arial"/>
          <w:lang w:val="es-ES_tradnl"/>
        </w:rPr>
        <w:t xml:space="preserve">; </w:t>
      </w:r>
      <w:proofErr w:type="spellStart"/>
      <w:r>
        <w:rPr>
          <w:rFonts w:cs="Arial"/>
          <w:lang w:val="es-ES_tradnl"/>
        </w:rPr>
        <w:t>Sy</w:t>
      </w:r>
      <w:proofErr w:type="spellEnd"/>
      <w:r w:rsidRPr="004D296C">
        <w:rPr>
          <w:rFonts w:cs="Arial"/>
          <w:lang w:val="es-ES_tradnl"/>
        </w:rPr>
        <w:t xml:space="preserve"> = Factores de</w:t>
      </w:r>
      <w:r>
        <w:rPr>
          <w:rFonts w:cs="Arial"/>
          <w:lang w:val="es-ES_tradnl"/>
        </w:rPr>
        <w:t xml:space="preserve"> Forma de Meyerhof</w:t>
      </w:r>
    </w:p>
    <w:p w14:paraId="35C41BF7" w14:textId="77777777" w:rsidR="00D1661A" w:rsidRPr="004D296C" w:rsidRDefault="00D1661A" w:rsidP="00D1661A">
      <w:pPr>
        <w:ind w:left="1429"/>
        <w:rPr>
          <w:rFonts w:cs="Arial"/>
          <w:lang w:val="es-ES_tradnl"/>
        </w:rPr>
      </w:pPr>
      <w:proofErr w:type="spellStart"/>
      <w:r>
        <w:rPr>
          <w:rFonts w:cs="Arial"/>
          <w:lang w:val="es-ES_tradnl"/>
        </w:rPr>
        <w:t>d</w:t>
      </w:r>
      <w:r w:rsidRPr="004D296C">
        <w:rPr>
          <w:rFonts w:cs="Arial"/>
          <w:lang w:val="es-ES_tradnl"/>
        </w:rPr>
        <w:t>c</w:t>
      </w:r>
      <w:proofErr w:type="spellEnd"/>
      <w:r w:rsidRPr="004D296C">
        <w:rPr>
          <w:rFonts w:cs="Arial"/>
          <w:lang w:val="es-ES_tradnl"/>
        </w:rPr>
        <w:t xml:space="preserve">; </w:t>
      </w:r>
      <w:proofErr w:type="spellStart"/>
      <w:r>
        <w:rPr>
          <w:rFonts w:cs="Arial"/>
          <w:lang w:val="es-ES_tradnl"/>
        </w:rPr>
        <w:t>d</w:t>
      </w:r>
      <w:r w:rsidRPr="004D296C">
        <w:rPr>
          <w:rFonts w:cs="Arial"/>
          <w:lang w:val="es-ES_tradnl"/>
        </w:rPr>
        <w:t>q</w:t>
      </w:r>
      <w:proofErr w:type="spellEnd"/>
      <w:r w:rsidRPr="004D296C">
        <w:rPr>
          <w:rFonts w:cs="Arial"/>
          <w:lang w:val="es-ES_tradnl"/>
        </w:rPr>
        <w:t xml:space="preserve">; </w:t>
      </w:r>
      <w:proofErr w:type="spellStart"/>
      <w:r>
        <w:rPr>
          <w:rFonts w:cs="Arial"/>
          <w:lang w:val="es-ES_tradnl"/>
        </w:rPr>
        <w:t>dy</w:t>
      </w:r>
      <w:proofErr w:type="spellEnd"/>
      <w:r w:rsidRPr="004D296C">
        <w:rPr>
          <w:rFonts w:cs="Arial"/>
          <w:lang w:val="es-ES_tradnl"/>
        </w:rPr>
        <w:t xml:space="preserve"> = Factores de</w:t>
      </w:r>
      <w:r>
        <w:rPr>
          <w:rFonts w:cs="Arial"/>
          <w:lang w:val="es-ES_tradnl"/>
        </w:rPr>
        <w:t xml:space="preserve"> Profundidad de Meyerhof</w:t>
      </w:r>
    </w:p>
    <w:p w14:paraId="3F71AAEC" w14:textId="77777777" w:rsidR="00D1661A" w:rsidRPr="004D296C" w:rsidRDefault="00D1661A" w:rsidP="00D1661A">
      <w:pPr>
        <w:ind w:left="1429"/>
        <w:rPr>
          <w:rFonts w:cs="Arial"/>
          <w:lang w:val="es-ES_tradnl"/>
        </w:rPr>
      </w:pPr>
      <w:proofErr w:type="spellStart"/>
      <w:r>
        <w:rPr>
          <w:rFonts w:cs="Arial"/>
          <w:lang w:val="es-ES_tradnl"/>
        </w:rPr>
        <w:t>i</w:t>
      </w:r>
      <w:r w:rsidRPr="004D296C">
        <w:rPr>
          <w:rFonts w:cs="Arial"/>
          <w:lang w:val="es-ES_tradnl"/>
        </w:rPr>
        <w:t>c</w:t>
      </w:r>
      <w:proofErr w:type="spellEnd"/>
      <w:r w:rsidRPr="004D296C">
        <w:rPr>
          <w:rFonts w:cs="Arial"/>
          <w:lang w:val="es-ES_tradnl"/>
        </w:rPr>
        <w:t xml:space="preserve">; </w:t>
      </w:r>
      <w:proofErr w:type="spellStart"/>
      <w:r>
        <w:rPr>
          <w:rFonts w:cs="Arial"/>
          <w:lang w:val="es-ES_tradnl"/>
        </w:rPr>
        <w:t>i</w:t>
      </w:r>
      <w:r w:rsidRPr="004D296C">
        <w:rPr>
          <w:rFonts w:cs="Arial"/>
          <w:lang w:val="es-ES_tradnl"/>
        </w:rPr>
        <w:t>q</w:t>
      </w:r>
      <w:proofErr w:type="spellEnd"/>
      <w:r w:rsidRPr="004D296C">
        <w:rPr>
          <w:rFonts w:cs="Arial"/>
          <w:lang w:val="es-ES_tradnl"/>
        </w:rPr>
        <w:t xml:space="preserve">; </w:t>
      </w:r>
      <w:proofErr w:type="spellStart"/>
      <w:r>
        <w:rPr>
          <w:rFonts w:cs="Arial"/>
          <w:lang w:val="es-ES_tradnl"/>
        </w:rPr>
        <w:t>iy</w:t>
      </w:r>
      <w:proofErr w:type="spellEnd"/>
      <w:r w:rsidRPr="004D296C">
        <w:rPr>
          <w:rFonts w:cs="Arial"/>
          <w:lang w:val="es-ES_tradnl"/>
        </w:rPr>
        <w:t xml:space="preserve"> = Factores de</w:t>
      </w:r>
      <w:r>
        <w:rPr>
          <w:rFonts w:cs="Arial"/>
          <w:lang w:val="es-ES_tradnl"/>
        </w:rPr>
        <w:t xml:space="preserve"> por carga inclinada de Meyerhof</w:t>
      </w:r>
    </w:p>
    <w:p w14:paraId="335DBBEA" w14:textId="77777777" w:rsidR="00D1661A" w:rsidRDefault="00D1661A" w:rsidP="009960D5">
      <w:pPr>
        <w:pStyle w:val="NORMALCONDENSED"/>
        <w:numPr>
          <w:ilvl w:val="0"/>
          <w:numId w:val="12"/>
        </w:numPr>
        <w:spacing w:line="360" w:lineRule="auto"/>
      </w:pPr>
      <w:r w:rsidRPr="001C53BB">
        <w:lastRenderedPageBreak/>
        <w:t>Para Suelos No Cohesivos. - Para el caso de los suelos granulares se aplicó el siguiente criterio propuesta por Bowles (1982) la cual es una modificación a la propuesta por Terzaghi en función del Número de Golpes con la menor dimensión de la fundación (B) y basada en Consideraciones de Asentamientos:</w:t>
      </w:r>
    </w:p>
    <w:tbl>
      <w:tblPr>
        <w:tblW w:w="8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7"/>
      </w:tblGrid>
      <w:tr w:rsidR="00D1661A" w:rsidRPr="004D296C" w14:paraId="6BF8B581" w14:textId="77777777" w:rsidTr="00323692">
        <w:trPr>
          <w:trHeight w:val="843"/>
          <w:jc w:val="center"/>
        </w:trPr>
        <w:tc>
          <w:tcPr>
            <w:tcW w:w="8527" w:type="dxa"/>
          </w:tcPr>
          <w:p w14:paraId="2DFEC5FE"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r>
              <w:rPr>
                <w:rFonts w:cs="Arial"/>
                <w:noProof/>
                <w:lang w:val="es-BO" w:eastAsia="es-BO"/>
              </w:rPr>
              <mc:AlternateContent>
                <mc:Choice Requires="wps">
                  <w:drawing>
                    <wp:anchor distT="0" distB="0" distL="114300" distR="114300" simplePos="0" relativeHeight="251663360" behindDoc="0" locked="0" layoutInCell="1" allowOverlap="1" wp14:anchorId="3BA53BD2" wp14:editId="4CF4BBF5">
                      <wp:simplePos x="0" y="0"/>
                      <wp:positionH relativeFrom="column">
                        <wp:posOffset>1200150</wp:posOffset>
                      </wp:positionH>
                      <wp:positionV relativeFrom="paragraph">
                        <wp:posOffset>161290</wp:posOffset>
                      </wp:positionV>
                      <wp:extent cx="228600" cy="0"/>
                      <wp:effectExtent l="0" t="0" r="0" b="635"/>
                      <wp:wrapNone/>
                      <wp:docPr id="25" name="Line 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351DF2D4" id="Line 43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5pt,12.7pt" to="112.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" stroked="f"/>
                  </w:pict>
                </mc:Fallback>
              </mc:AlternateContent>
            </w:r>
            <w:proofErr w:type="spellStart"/>
            <w:r w:rsidRPr="004D296C">
              <w:rPr>
                <w:rFonts w:cs="Arial"/>
                <w:lang w:val="es-ES_tradnl"/>
              </w:rPr>
              <w:t>Q</w:t>
            </w:r>
            <w:r w:rsidRPr="004D296C">
              <w:rPr>
                <w:rFonts w:cs="Arial"/>
                <w:vertAlign w:val="subscript"/>
                <w:lang w:val="es-ES_tradnl"/>
              </w:rPr>
              <w:t>adm</w:t>
            </w:r>
            <w:proofErr w:type="spellEnd"/>
            <w:r w:rsidRPr="004D296C">
              <w:rPr>
                <w:rFonts w:cs="Arial"/>
                <w:lang w:val="es-ES_tradnl"/>
              </w:rPr>
              <w:t xml:space="preserve"> = </w:t>
            </w:r>
            <w:proofErr w:type="spellStart"/>
            <w:r w:rsidRPr="004D296C">
              <w:rPr>
                <w:rFonts w:cs="Arial"/>
                <w:lang w:val="es-ES_tradnl"/>
              </w:rPr>
              <w:t>N</w:t>
            </w:r>
            <w:r w:rsidRPr="004D296C">
              <w:rPr>
                <w:rFonts w:cs="Arial"/>
                <w:vertAlign w:val="subscript"/>
                <w:lang w:val="es-ES_tradnl"/>
              </w:rPr>
              <w:t>corr</w:t>
            </w:r>
            <w:proofErr w:type="spellEnd"/>
            <w:r w:rsidRPr="004D296C">
              <w:rPr>
                <w:rFonts w:cs="Arial"/>
                <w:lang w:val="es-ES_tradnl"/>
              </w:rPr>
              <w:t xml:space="preserve"> x S x </w:t>
            </w:r>
            <w:proofErr w:type="spellStart"/>
            <w:r w:rsidRPr="004D296C">
              <w:rPr>
                <w:rFonts w:cs="Arial"/>
                <w:lang w:val="es-ES_tradnl"/>
              </w:rPr>
              <w:t>Cw</w:t>
            </w:r>
            <w:proofErr w:type="spellEnd"/>
            <w:r w:rsidRPr="004D296C">
              <w:rPr>
                <w:rFonts w:cs="Arial"/>
                <w:lang w:val="es-ES_tradnl"/>
              </w:rPr>
              <w:t xml:space="preserve"> x </w:t>
            </w:r>
            <w:proofErr w:type="spellStart"/>
            <w:r w:rsidRPr="004D296C">
              <w:rPr>
                <w:rFonts w:cs="Arial"/>
                <w:lang w:val="es-ES_tradnl"/>
              </w:rPr>
              <w:t>K</w:t>
            </w:r>
            <w:r w:rsidRPr="004D296C">
              <w:rPr>
                <w:rFonts w:cs="Arial"/>
                <w:vertAlign w:val="subscript"/>
                <w:lang w:val="es-ES_tradnl"/>
              </w:rPr>
              <w:t>d</w:t>
            </w:r>
            <w:proofErr w:type="spellEnd"/>
            <w:r w:rsidRPr="004D296C">
              <w:rPr>
                <w:rFonts w:cs="Arial"/>
                <w:lang w:val="es-ES_tradnl"/>
              </w:rPr>
              <w:t xml:space="preserve"> </w:t>
            </w:r>
            <w:proofErr w:type="gramStart"/>
            <w:r w:rsidRPr="004D296C">
              <w:rPr>
                <w:rFonts w:cs="Arial"/>
                <w:lang w:val="es-ES_tradnl"/>
              </w:rPr>
              <w:t xml:space="preserve">  ;</w:t>
            </w:r>
            <w:proofErr w:type="gramEnd"/>
            <w:r w:rsidRPr="004D296C">
              <w:rPr>
                <w:rFonts w:cs="Arial"/>
                <w:lang w:val="es-ES_tradnl"/>
              </w:rPr>
              <w:t xml:space="preserve">                             Cuando  B </w:t>
            </w:r>
            <w:r w:rsidRPr="004D296C">
              <w:rPr>
                <w:rFonts w:cs="Arial"/>
                <w:lang w:val="es-ES_tradnl"/>
              </w:rPr>
              <w:sym w:font="Symbol" w:char="F0A3"/>
            </w:r>
            <w:r w:rsidRPr="004D296C">
              <w:rPr>
                <w:rFonts w:cs="Arial"/>
                <w:lang w:val="es-ES_tradnl"/>
              </w:rPr>
              <w:t xml:space="preserve"> 1.20 m……..(2)</w:t>
            </w:r>
          </w:p>
          <w:p w14:paraId="21FE6DC7"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r>
              <w:rPr>
                <w:rFonts w:cs="Arial"/>
                <w:noProof/>
                <w:lang w:val="es-BO" w:eastAsia="es-BO"/>
              </w:rPr>
              <mc:AlternateContent>
                <mc:Choice Requires="wps">
                  <w:drawing>
                    <wp:anchor distT="0" distB="0" distL="114300" distR="114300" simplePos="0" relativeHeight="251666432" behindDoc="0" locked="0" layoutInCell="1" allowOverlap="1" wp14:anchorId="63DB8995" wp14:editId="783A0253">
                      <wp:simplePos x="0" y="0"/>
                      <wp:positionH relativeFrom="column">
                        <wp:posOffset>1007110</wp:posOffset>
                      </wp:positionH>
                      <wp:positionV relativeFrom="paragraph">
                        <wp:posOffset>-5080</wp:posOffset>
                      </wp:positionV>
                      <wp:extent cx="861695" cy="0"/>
                      <wp:effectExtent l="6985" t="13970" r="7620" b="5080"/>
                      <wp:wrapNone/>
                      <wp:docPr id="17" name="Line 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1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B63D77" id="Line 43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3pt,-.4pt" to="147.1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"/>
                  </w:pict>
                </mc:Fallback>
              </mc:AlternateContent>
            </w:r>
            <w:r w:rsidRPr="004D296C">
              <w:rPr>
                <w:rFonts w:cs="Arial"/>
                <w:lang w:val="es-ES_tradnl"/>
              </w:rPr>
              <w:t xml:space="preserve">                          5</w:t>
            </w:r>
          </w:p>
          <w:p w14:paraId="38C6303A"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proofErr w:type="spellStart"/>
            <w:r w:rsidRPr="004D296C">
              <w:rPr>
                <w:rFonts w:cs="Arial"/>
                <w:lang w:val="es-ES_tradnl"/>
              </w:rPr>
              <w:t>Q</w:t>
            </w:r>
            <w:r w:rsidRPr="004D296C">
              <w:rPr>
                <w:rFonts w:cs="Arial"/>
                <w:vertAlign w:val="subscript"/>
                <w:lang w:val="es-ES_tradnl"/>
              </w:rPr>
              <w:t>adm</w:t>
            </w:r>
            <w:proofErr w:type="spellEnd"/>
            <w:r w:rsidRPr="004D296C">
              <w:rPr>
                <w:rFonts w:cs="Arial"/>
                <w:lang w:val="es-ES_tradnl"/>
              </w:rPr>
              <w:t xml:space="preserve"> = </w:t>
            </w:r>
            <w:proofErr w:type="spellStart"/>
            <w:r w:rsidRPr="004D296C">
              <w:rPr>
                <w:rFonts w:cs="Arial"/>
                <w:lang w:val="es-ES_tradnl"/>
              </w:rPr>
              <w:t>N</w:t>
            </w:r>
            <w:r w:rsidRPr="004D296C">
              <w:rPr>
                <w:rFonts w:cs="Arial"/>
                <w:vertAlign w:val="subscript"/>
                <w:lang w:val="es-ES_tradnl"/>
              </w:rPr>
              <w:t>corr</w:t>
            </w:r>
            <w:proofErr w:type="spellEnd"/>
            <w:r w:rsidRPr="004D296C">
              <w:rPr>
                <w:rFonts w:cs="Arial"/>
                <w:lang w:val="es-ES_tradnl"/>
              </w:rPr>
              <w:t xml:space="preserve"> x S x </w:t>
            </w:r>
            <w:proofErr w:type="spellStart"/>
            <w:r w:rsidRPr="004D296C">
              <w:rPr>
                <w:rFonts w:cs="Arial"/>
                <w:lang w:val="es-ES_tradnl"/>
              </w:rPr>
              <w:t>Cw</w:t>
            </w:r>
            <w:proofErr w:type="spellEnd"/>
            <w:r w:rsidRPr="004D296C">
              <w:rPr>
                <w:rFonts w:cs="Arial"/>
                <w:lang w:val="es-ES_tradnl"/>
              </w:rPr>
              <w:t xml:space="preserve"> x </w:t>
            </w:r>
            <w:proofErr w:type="spellStart"/>
            <w:r w:rsidRPr="004D296C">
              <w:rPr>
                <w:rFonts w:cs="Arial"/>
                <w:lang w:val="es-ES_tradnl"/>
              </w:rPr>
              <w:t>K</w:t>
            </w:r>
            <w:r w:rsidRPr="004D296C">
              <w:rPr>
                <w:rFonts w:cs="Arial"/>
                <w:vertAlign w:val="subscript"/>
                <w:lang w:val="es-ES_tradnl"/>
              </w:rPr>
              <w:t>d</w:t>
            </w:r>
            <w:proofErr w:type="spellEnd"/>
            <w:r w:rsidRPr="004D296C">
              <w:rPr>
                <w:rFonts w:cs="Arial"/>
                <w:lang w:val="es-ES_tradnl"/>
              </w:rPr>
              <w:t xml:space="preserve">  </w:t>
            </w:r>
            <w:r w:rsidRPr="004D296C">
              <w:rPr>
                <w:rFonts w:cs="Arial"/>
                <w:lang w:val="es-ES_tradnl"/>
              </w:rPr>
              <w:sym w:font="Symbol" w:char="F05B"/>
            </w:r>
            <w:r w:rsidRPr="004D296C">
              <w:rPr>
                <w:rFonts w:cs="Arial"/>
                <w:lang w:val="es-ES_tradnl"/>
              </w:rPr>
              <w:t xml:space="preserve"> B + 0.3 </w:t>
            </w:r>
            <w:r w:rsidRPr="004D296C">
              <w:rPr>
                <w:rFonts w:cs="Arial"/>
                <w:lang w:val="es-ES_tradnl"/>
              </w:rPr>
              <w:sym w:font="Symbol" w:char="F05D"/>
            </w:r>
            <w:r w:rsidRPr="004D296C">
              <w:rPr>
                <w:rFonts w:cs="Arial"/>
                <w:lang w:val="es-ES_tradnl"/>
              </w:rPr>
              <w:t xml:space="preserve"> </w:t>
            </w:r>
            <w:r w:rsidRPr="004D296C">
              <w:rPr>
                <w:rFonts w:cs="Arial"/>
                <w:vertAlign w:val="superscript"/>
                <w:lang w:val="es-ES_tradnl"/>
              </w:rPr>
              <w:t>2</w:t>
            </w:r>
            <w:r w:rsidRPr="004D296C">
              <w:rPr>
                <w:rFonts w:cs="Arial"/>
                <w:lang w:val="es-ES_tradnl"/>
              </w:rPr>
              <w:t xml:space="preserve">  </w:t>
            </w:r>
            <w:proofErr w:type="gramStart"/>
            <w:r w:rsidRPr="004D296C">
              <w:rPr>
                <w:rFonts w:cs="Arial"/>
                <w:lang w:val="es-ES_tradnl"/>
              </w:rPr>
              <w:t xml:space="preserve">  ;</w:t>
            </w:r>
            <w:proofErr w:type="gramEnd"/>
            <w:r w:rsidRPr="004D296C">
              <w:rPr>
                <w:rFonts w:cs="Arial"/>
                <w:lang w:val="es-ES_tradnl"/>
              </w:rPr>
              <w:t xml:space="preserve">         Cuando  B &gt; 1.20 m. ……(3)</w:t>
            </w:r>
          </w:p>
          <w:p w14:paraId="2634FF1B"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r>
              <w:rPr>
                <w:rFonts w:cs="Arial"/>
                <w:noProof/>
                <w:lang w:val="es-BO" w:eastAsia="es-BO"/>
              </w:rPr>
              <mc:AlternateContent>
                <mc:Choice Requires="wps">
                  <w:drawing>
                    <wp:anchor distT="0" distB="0" distL="114300" distR="114300" simplePos="0" relativeHeight="251668480" behindDoc="0" locked="0" layoutInCell="1" allowOverlap="1" wp14:anchorId="64782B40" wp14:editId="71203540">
                      <wp:simplePos x="0" y="0"/>
                      <wp:positionH relativeFrom="column">
                        <wp:posOffset>2268220</wp:posOffset>
                      </wp:positionH>
                      <wp:positionV relativeFrom="paragraph">
                        <wp:posOffset>-13335</wp:posOffset>
                      </wp:positionV>
                      <wp:extent cx="228600" cy="0"/>
                      <wp:effectExtent l="10795" t="5715" r="8255" b="13335"/>
                      <wp:wrapNone/>
                      <wp:docPr id="26" name="Line 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6FD391" id="Line 44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6pt,-1.05pt" to="196.6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"/>
                  </w:pict>
                </mc:Fallback>
              </mc:AlternateContent>
            </w:r>
            <w:r>
              <w:rPr>
                <w:rFonts w:cs="Arial"/>
                <w:noProof/>
                <w:lang w:val="es-BO" w:eastAsia="es-BO"/>
              </w:rPr>
              <mc:AlternateContent>
                <mc:Choice Requires="wps">
                  <w:drawing>
                    <wp:anchor distT="0" distB="0" distL="114300" distR="114300" simplePos="0" relativeHeight="251667456" behindDoc="0" locked="0" layoutInCell="1" allowOverlap="1" wp14:anchorId="7BA7D3E1" wp14:editId="707853D9">
                      <wp:simplePos x="0" y="0"/>
                      <wp:positionH relativeFrom="column">
                        <wp:posOffset>1203325</wp:posOffset>
                      </wp:positionH>
                      <wp:positionV relativeFrom="paragraph">
                        <wp:posOffset>-1270</wp:posOffset>
                      </wp:positionV>
                      <wp:extent cx="457200" cy="0"/>
                      <wp:effectExtent l="12700" t="8255" r="6350" b="10795"/>
                      <wp:wrapNone/>
                      <wp:docPr id="20" name="Line 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D06173" id="Line 44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75pt,-.1pt" to="130.7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"/>
                  </w:pict>
                </mc:Fallback>
              </mc:AlternateContent>
            </w:r>
            <w:r>
              <w:rPr>
                <w:rFonts w:cs="Arial"/>
                <w:noProof/>
                <w:lang w:val="es-BO" w:eastAsia="es-BO"/>
              </w:rPr>
              <mc:AlternateContent>
                <mc:Choice Requires="wps">
                  <w:drawing>
                    <wp:anchor distT="0" distB="0" distL="114300" distR="114300" simplePos="0" relativeHeight="251665408" behindDoc="0" locked="0" layoutInCell="1" allowOverlap="1" wp14:anchorId="5335A870" wp14:editId="4C8BAD39">
                      <wp:simplePos x="0" y="0"/>
                      <wp:positionH relativeFrom="column">
                        <wp:posOffset>2603500</wp:posOffset>
                      </wp:positionH>
                      <wp:positionV relativeFrom="paragraph">
                        <wp:posOffset>2540</wp:posOffset>
                      </wp:positionV>
                      <wp:extent cx="228600" cy="0"/>
                      <wp:effectExtent l="3175" t="2540" r="0" b="0"/>
                      <wp:wrapNone/>
                      <wp:docPr id="21" name="Line 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4B20466" id="Line 438"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pt,.2pt" to="223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" stroked="f"/>
                  </w:pict>
                </mc:Fallback>
              </mc:AlternateContent>
            </w:r>
            <w:r>
              <w:rPr>
                <w:rFonts w:cs="Arial"/>
                <w:noProof/>
                <w:lang w:val="es-BO" w:eastAsia="es-BO"/>
              </w:rPr>
              <mc:AlternateContent>
                <mc:Choice Requires="wps">
                  <w:drawing>
                    <wp:anchor distT="0" distB="0" distL="114300" distR="114300" simplePos="0" relativeHeight="251664384" behindDoc="0" locked="0" layoutInCell="1" allowOverlap="1" wp14:anchorId="25814A10" wp14:editId="6C02FFEE">
                      <wp:simplePos x="0" y="0"/>
                      <wp:positionH relativeFrom="column">
                        <wp:posOffset>1822450</wp:posOffset>
                      </wp:positionH>
                      <wp:positionV relativeFrom="paragraph">
                        <wp:posOffset>2540</wp:posOffset>
                      </wp:positionV>
                      <wp:extent cx="457200" cy="0"/>
                      <wp:effectExtent l="3175" t="2540" r="0" b="0"/>
                      <wp:wrapNone/>
                      <wp:docPr id="23" name="Line 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5EA73A63" id="Line 43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5pt,.2pt" to="179.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" stroked="f"/>
                  </w:pict>
                </mc:Fallback>
              </mc:AlternateContent>
            </w:r>
            <w:r w:rsidRPr="004D296C">
              <w:rPr>
                <w:rFonts w:cs="Arial"/>
                <w:lang w:val="es-ES_tradnl"/>
              </w:rPr>
              <w:t xml:space="preserve">                        8                     B       </w:t>
            </w:r>
          </w:p>
          <w:p w14:paraId="5A2B8713"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r w:rsidRPr="004D296C">
              <w:rPr>
                <w:rFonts w:cs="Arial"/>
                <w:lang w:val="es-ES_tradnl"/>
              </w:rPr>
              <w:t xml:space="preserve">                 Si     </w:t>
            </w:r>
            <w:proofErr w:type="spellStart"/>
            <w:r w:rsidRPr="004D296C">
              <w:rPr>
                <w:rFonts w:cs="Arial"/>
                <w:lang w:val="es-ES_tradnl"/>
              </w:rPr>
              <w:t>Df</w:t>
            </w:r>
            <w:proofErr w:type="spellEnd"/>
            <w:r w:rsidRPr="004D296C">
              <w:rPr>
                <w:rFonts w:cs="Arial"/>
                <w:lang w:val="es-ES_tradnl"/>
              </w:rPr>
              <w:t xml:space="preserve"> ≤ B    la </w:t>
            </w:r>
            <w:proofErr w:type="spellStart"/>
            <w:proofErr w:type="gramStart"/>
            <w:r w:rsidRPr="004D296C">
              <w:rPr>
                <w:rFonts w:cs="Arial"/>
                <w:lang w:val="es-ES_tradnl"/>
              </w:rPr>
              <w:t>Q</w:t>
            </w:r>
            <w:r w:rsidRPr="004D296C">
              <w:rPr>
                <w:rFonts w:cs="Arial"/>
                <w:vertAlign w:val="subscript"/>
                <w:lang w:val="es-ES_tradnl"/>
              </w:rPr>
              <w:t>adm</w:t>
            </w:r>
            <w:proofErr w:type="spellEnd"/>
            <w:r w:rsidRPr="004D296C">
              <w:rPr>
                <w:rFonts w:cs="Arial"/>
                <w:lang w:val="es-ES_tradnl"/>
              </w:rPr>
              <w:t xml:space="preserve">  ha</w:t>
            </w:r>
            <w:proofErr w:type="gramEnd"/>
            <w:r w:rsidRPr="004D296C">
              <w:rPr>
                <w:rFonts w:cs="Arial"/>
                <w:lang w:val="es-ES_tradnl"/>
              </w:rPr>
              <w:t xml:space="preserve"> de reducirse un 60%</w:t>
            </w:r>
          </w:p>
          <w:p w14:paraId="52E9BCB1" w14:textId="77777777" w:rsidR="00D1661A" w:rsidRPr="004D296C" w:rsidRDefault="00D1661A" w:rsidP="0032369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cs="Arial"/>
                <w:lang w:val="es-ES_tradnl"/>
              </w:rPr>
            </w:pPr>
            <w:r w:rsidRPr="004D296C">
              <w:rPr>
                <w:rFonts w:cs="Arial"/>
                <w:lang w:val="es-ES_tradnl"/>
              </w:rPr>
              <w:t xml:space="preserve">                 Si     </w:t>
            </w:r>
            <w:proofErr w:type="spellStart"/>
            <w:r w:rsidRPr="004D296C">
              <w:rPr>
                <w:rFonts w:cs="Arial"/>
                <w:lang w:val="es-ES_tradnl"/>
              </w:rPr>
              <w:t>Df</w:t>
            </w:r>
            <w:proofErr w:type="spellEnd"/>
            <w:r w:rsidRPr="004D296C">
              <w:rPr>
                <w:rFonts w:cs="Arial"/>
                <w:lang w:val="es-ES_tradnl"/>
              </w:rPr>
              <w:t xml:space="preserve"> &gt; B    la </w:t>
            </w:r>
            <w:proofErr w:type="spellStart"/>
            <w:proofErr w:type="gramStart"/>
            <w:r w:rsidRPr="004D296C">
              <w:rPr>
                <w:rFonts w:cs="Arial"/>
                <w:lang w:val="es-ES_tradnl"/>
              </w:rPr>
              <w:t>Q</w:t>
            </w:r>
            <w:r w:rsidRPr="004D296C">
              <w:rPr>
                <w:rFonts w:cs="Arial"/>
                <w:vertAlign w:val="subscript"/>
                <w:lang w:val="es-ES_tradnl"/>
              </w:rPr>
              <w:t>adm</w:t>
            </w:r>
            <w:proofErr w:type="spellEnd"/>
            <w:r w:rsidRPr="004D296C">
              <w:rPr>
                <w:rFonts w:cs="Arial"/>
                <w:lang w:val="es-ES_tradnl"/>
              </w:rPr>
              <w:t xml:space="preserve">  ha</w:t>
            </w:r>
            <w:proofErr w:type="gramEnd"/>
            <w:r w:rsidRPr="004D296C">
              <w:rPr>
                <w:rFonts w:cs="Arial"/>
                <w:lang w:val="es-ES_tradnl"/>
              </w:rPr>
              <w:t xml:space="preserve"> de reducirse un 70%</w:t>
            </w:r>
          </w:p>
        </w:tc>
      </w:tr>
    </w:tbl>
    <w:p w14:paraId="3F580296" w14:textId="77777777" w:rsidR="00D1661A" w:rsidRPr="002C5701" w:rsidRDefault="00D1661A" w:rsidP="00D1661A">
      <w:pPr>
        <w:ind w:left="709"/>
      </w:pPr>
    </w:p>
    <w:p w14:paraId="2E67FD8C" w14:textId="77777777" w:rsidR="00D1661A" w:rsidRPr="001C53BB" w:rsidRDefault="00D1661A" w:rsidP="00D1661A">
      <w:pPr>
        <w:ind w:left="1429"/>
        <w:rPr>
          <w:rFonts w:cs="Arial"/>
          <w:lang w:val="es-ES_tradnl"/>
        </w:rPr>
      </w:pPr>
      <w:r w:rsidRPr="001C53BB">
        <w:rPr>
          <w:rFonts w:cs="Arial"/>
          <w:lang w:val="es-ES_tradnl"/>
        </w:rPr>
        <w:t>Dónde:</w:t>
      </w:r>
    </w:p>
    <w:p w14:paraId="6676C185" w14:textId="77777777" w:rsidR="00D1661A" w:rsidRPr="001C53BB" w:rsidRDefault="00D1661A" w:rsidP="00D1661A">
      <w:pPr>
        <w:ind w:left="1429"/>
        <w:rPr>
          <w:rFonts w:cs="Arial"/>
          <w:lang w:val="es-ES_tradnl"/>
        </w:rPr>
      </w:pPr>
      <w:proofErr w:type="spellStart"/>
      <w:r w:rsidRPr="001C53BB">
        <w:rPr>
          <w:rFonts w:cs="Arial"/>
          <w:lang w:val="es-ES_tradnl"/>
        </w:rPr>
        <w:t>Qadm</w:t>
      </w:r>
      <w:proofErr w:type="spellEnd"/>
      <w:r w:rsidRPr="001C53BB">
        <w:rPr>
          <w:rFonts w:cs="Arial"/>
          <w:lang w:val="es-ES_tradnl"/>
        </w:rPr>
        <w:t xml:space="preserve"> = Capacidad portante Admisible del suelo (Kg/cm2).</w:t>
      </w:r>
    </w:p>
    <w:p w14:paraId="74EAE71A" w14:textId="77777777" w:rsidR="00D1661A" w:rsidRPr="001C53BB" w:rsidRDefault="00D1661A" w:rsidP="00D1661A">
      <w:pPr>
        <w:ind w:left="1429"/>
        <w:rPr>
          <w:rFonts w:cs="Arial"/>
          <w:lang w:val="es-ES_tradnl"/>
        </w:rPr>
      </w:pPr>
      <w:proofErr w:type="spellStart"/>
      <w:proofErr w:type="gramStart"/>
      <w:r w:rsidRPr="001C53BB">
        <w:rPr>
          <w:rFonts w:cs="Arial"/>
          <w:lang w:val="es-ES_tradnl"/>
        </w:rPr>
        <w:t>Ncorr</w:t>
      </w:r>
      <w:proofErr w:type="spellEnd"/>
      <w:r w:rsidRPr="001C53BB">
        <w:rPr>
          <w:rFonts w:cs="Arial"/>
          <w:lang w:val="es-ES_tradnl"/>
        </w:rPr>
        <w:t xml:space="preserve">  =</w:t>
      </w:r>
      <w:proofErr w:type="gramEnd"/>
      <w:r w:rsidRPr="001C53BB">
        <w:rPr>
          <w:rFonts w:cs="Arial"/>
          <w:lang w:val="es-ES_tradnl"/>
        </w:rPr>
        <w:t xml:space="preserve"> Numero de golpes corregido.</w:t>
      </w:r>
    </w:p>
    <w:p w14:paraId="72B0BDD6" w14:textId="77777777" w:rsidR="00D1661A" w:rsidRPr="001C53BB" w:rsidRDefault="00D1661A" w:rsidP="00D1661A">
      <w:pPr>
        <w:ind w:left="1429"/>
        <w:rPr>
          <w:rFonts w:cs="Arial"/>
          <w:lang w:val="es-ES_tradnl"/>
        </w:rPr>
      </w:pPr>
      <w:r w:rsidRPr="001C53BB">
        <w:rPr>
          <w:rFonts w:cs="Arial"/>
          <w:lang w:val="es-ES_tradnl"/>
        </w:rPr>
        <w:t>B = Dimensión menor de la cimentación (m.).</w:t>
      </w:r>
    </w:p>
    <w:p w14:paraId="298ED14D" w14:textId="77777777" w:rsidR="00D1661A" w:rsidRPr="001C53BB" w:rsidRDefault="00D1661A" w:rsidP="00D1661A">
      <w:pPr>
        <w:ind w:left="1429"/>
        <w:rPr>
          <w:rFonts w:cs="Arial"/>
          <w:lang w:val="es-ES_tradnl"/>
        </w:rPr>
      </w:pPr>
      <w:r w:rsidRPr="001C53BB">
        <w:rPr>
          <w:rFonts w:cs="Arial"/>
          <w:lang w:val="es-ES_tradnl"/>
        </w:rPr>
        <w:t>S = Asentamiento con el que se calcula la tensión, asume igual a 20.0 mm (0.80” en Pulgadas) por seguridad, para obtener un valor conservador.</w:t>
      </w:r>
    </w:p>
    <w:p w14:paraId="67003D54" w14:textId="77777777" w:rsidR="00D1661A" w:rsidRPr="001C53BB" w:rsidRDefault="00D1661A" w:rsidP="00D1661A">
      <w:pPr>
        <w:ind w:left="1429"/>
        <w:rPr>
          <w:rFonts w:cs="Arial"/>
          <w:lang w:val="es-ES_tradnl"/>
        </w:rPr>
      </w:pPr>
      <w:proofErr w:type="spellStart"/>
      <w:r w:rsidRPr="001C53BB">
        <w:rPr>
          <w:rFonts w:cs="Arial"/>
          <w:lang w:val="es-ES_tradnl"/>
        </w:rPr>
        <w:t>Kd</w:t>
      </w:r>
      <w:proofErr w:type="spellEnd"/>
      <w:r w:rsidRPr="001C53BB">
        <w:rPr>
          <w:rFonts w:cs="Arial"/>
          <w:lang w:val="es-ES_tradnl"/>
        </w:rPr>
        <w:t xml:space="preserve"> = Factor de Corrección por efecto de la profundidad = 1+0.33*</w:t>
      </w:r>
      <w:proofErr w:type="spellStart"/>
      <w:r w:rsidRPr="001C53BB">
        <w:rPr>
          <w:rFonts w:cs="Arial"/>
          <w:lang w:val="es-ES_tradnl"/>
        </w:rPr>
        <w:t>Df</w:t>
      </w:r>
      <w:proofErr w:type="spellEnd"/>
      <w:r w:rsidRPr="001C53BB">
        <w:rPr>
          <w:rFonts w:cs="Arial"/>
          <w:lang w:val="es-ES_tradnl"/>
        </w:rPr>
        <w:t>/B ≤ 1.33</w:t>
      </w:r>
    </w:p>
    <w:p w14:paraId="0F3DAEDD" w14:textId="77777777" w:rsidR="00D1661A" w:rsidRPr="001C53BB" w:rsidRDefault="00D1661A" w:rsidP="00D1661A">
      <w:pPr>
        <w:ind w:left="1429"/>
        <w:rPr>
          <w:rFonts w:cs="Arial"/>
          <w:lang w:val="es-ES_tradnl"/>
        </w:rPr>
      </w:pPr>
      <w:proofErr w:type="spellStart"/>
      <w:r w:rsidRPr="001C53BB">
        <w:rPr>
          <w:rFonts w:cs="Arial"/>
          <w:lang w:val="es-ES_tradnl"/>
        </w:rPr>
        <w:t>Df</w:t>
      </w:r>
      <w:proofErr w:type="spellEnd"/>
      <w:r w:rsidRPr="001C53BB">
        <w:rPr>
          <w:rFonts w:cs="Arial"/>
          <w:lang w:val="es-ES_tradnl"/>
        </w:rPr>
        <w:t xml:space="preserve"> = Nivel de desplante (m).</w:t>
      </w:r>
    </w:p>
    <w:p w14:paraId="52745D48" w14:textId="560A46ED" w:rsidR="007F7998" w:rsidRDefault="00D1661A" w:rsidP="007F7998">
      <w:pPr>
        <w:ind w:left="1429"/>
        <w:rPr>
          <w:rFonts w:cs="Arial"/>
          <w:lang w:val="es-ES_tradnl"/>
        </w:rPr>
      </w:pPr>
      <w:proofErr w:type="spellStart"/>
      <w:r w:rsidRPr="001C53BB">
        <w:rPr>
          <w:rFonts w:cs="Arial"/>
          <w:lang w:val="es-ES_tradnl"/>
        </w:rPr>
        <w:t>Cw</w:t>
      </w:r>
      <w:proofErr w:type="spellEnd"/>
      <w:r w:rsidRPr="001C53BB">
        <w:rPr>
          <w:rFonts w:cs="Arial"/>
          <w:lang w:val="es-ES_tradnl"/>
        </w:rPr>
        <w:t xml:space="preserve"> = Corrección según profundidad </w:t>
      </w:r>
      <w:proofErr w:type="spellStart"/>
      <w:r w:rsidRPr="001C53BB">
        <w:rPr>
          <w:rFonts w:cs="Arial"/>
          <w:lang w:val="es-ES_tradnl"/>
        </w:rPr>
        <w:t>Dw</w:t>
      </w:r>
      <w:proofErr w:type="spellEnd"/>
      <w:r w:rsidRPr="001C53BB">
        <w:rPr>
          <w:rFonts w:cs="Arial"/>
          <w:lang w:val="es-ES_tradnl"/>
        </w:rPr>
        <w:t xml:space="preserve"> del nivel freático, si no existe se asume igual a 1</w:t>
      </w:r>
      <w:r w:rsidR="007F7998">
        <w:rPr>
          <w:rFonts w:cs="Arial"/>
          <w:lang w:val="es-ES_tradnl"/>
        </w:rPr>
        <w:t>.</w:t>
      </w:r>
    </w:p>
    <w:p w14:paraId="7D8504A1" w14:textId="77777777" w:rsidR="007F7998" w:rsidRDefault="007F7998" w:rsidP="007F7998">
      <w:pPr>
        <w:pStyle w:val="NIVEL3"/>
        <w:rPr>
          <w:sz w:val="22"/>
          <w:szCs w:val="22"/>
        </w:rPr>
      </w:pPr>
      <w:bookmarkStart w:id="13" w:name="_Toc113295583"/>
      <w:r w:rsidRPr="00D1661A">
        <w:rPr>
          <w:sz w:val="22"/>
          <w:szCs w:val="22"/>
        </w:rPr>
        <w:t>FACTOR DE SEGURIDAD FRENTE A UNA FALLA POR CORTE</w:t>
      </w:r>
      <w:bookmarkEnd w:id="13"/>
    </w:p>
    <w:p w14:paraId="730F955D" w14:textId="77777777" w:rsidR="007F7998" w:rsidRPr="001C53BB" w:rsidRDefault="007F7998" w:rsidP="007F7998">
      <w:pPr>
        <w:pStyle w:val="NORMALCONDENSED"/>
        <w:spacing w:after="0" w:afterAutospacing="0" w:line="360" w:lineRule="auto"/>
      </w:pPr>
      <w:r w:rsidRPr="001C53BB">
        <w:t>El factor de Seguridad mínima que deberán tener las cimentaciones son las siguientes:</w:t>
      </w:r>
    </w:p>
    <w:p w14:paraId="316CFB0D" w14:textId="3D25F68C" w:rsidR="007F7998" w:rsidRPr="002C5701" w:rsidRDefault="007F7998" w:rsidP="007F7998">
      <w:pPr>
        <w:pStyle w:val="NORMALCONDENSED"/>
        <w:numPr>
          <w:ilvl w:val="0"/>
          <w:numId w:val="12"/>
        </w:numPr>
        <w:spacing w:line="360" w:lineRule="auto"/>
      </w:pPr>
      <w:r>
        <w:t xml:space="preserve"> </w:t>
      </w:r>
      <w:r w:rsidRPr="002C5701">
        <w:t xml:space="preserve">Para Cargas de servicio se utiliza un Factor de 3.00 </w:t>
      </w:r>
    </w:p>
    <w:p w14:paraId="1AFC5140" w14:textId="77777777" w:rsidR="00D1661A" w:rsidRDefault="00D1661A" w:rsidP="00D1661A"/>
    <w:p w14:paraId="4F0AF9B8" w14:textId="77777777" w:rsidR="007F7998" w:rsidRDefault="007F7998" w:rsidP="00D1661A"/>
    <w:p w14:paraId="69D7E22A" w14:textId="77777777" w:rsidR="007F7998" w:rsidRDefault="007F7998" w:rsidP="00D1661A"/>
    <w:p w14:paraId="0541EBCE" w14:textId="168AD7E4" w:rsidR="007F7998" w:rsidRDefault="007F7998" w:rsidP="00D1661A">
      <w:pPr>
        <w:pStyle w:val="NIVEL1"/>
      </w:pPr>
      <w:bookmarkStart w:id="14" w:name="_Toc113295584"/>
      <w:r w:rsidRPr="008844C1">
        <w:lastRenderedPageBreak/>
        <w:t>RESULTADOS DE ENSAYOS DE SPT</w:t>
      </w:r>
      <w:bookmarkEnd w:id="14"/>
    </w:p>
    <w:p w14:paraId="142C60F8" w14:textId="77777777" w:rsidR="007F7998" w:rsidRDefault="007F7998" w:rsidP="00D1661A"/>
    <w:p w14:paraId="553DBA74" w14:textId="0DB12CEC" w:rsidR="00D1661A" w:rsidRDefault="00D1661A" w:rsidP="00D1661A">
      <w:r>
        <w:t xml:space="preserve">Los suelos encontrados en el sitio de la futura </w:t>
      </w:r>
      <w:r w:rsidR="007F7998">
        <w:t>construcción</w:t>
      </w:r>
      <w:r>
        <w:t xml:space="preserve"> son suelos aluviales en condición SECOS A PARCIALMENTE SECOS.</w:t>
      </w:r>
    </w:p>
    <w:p w14:paraId="68FE34AC" w14:textId="77777777" w:rsidR="00D1661A" w:rsidRDefault="00D1661A" w:rsidP="00D1661A">
      <w:pPr>
        <w:pStyle w:val="NORMALCONDENSED"/>
        <w:spacing w:line="360" w:lineRule="auto"/>
      </w:pPr>
      <w:r>
        <w:t xml:space="preserve">Pero en ningún de los estudios realizados se evidencio la presencia del Nivel Freático hasta el final del Estudio, para el cual se considera como nivel 0.00 la boca del sondeo realizado. </w:t>
      </w:r>
    </w:p>
    <w:p w14:paraId="7B37ACB5" w14:textId="77777777" w:rsidR="00D1661A" w:rsidRDefault="00D1661A" w:rsidP="00D1661A">
      <w:pPr>
        <w:pStyle w:val="NORMALCONDENSED"/>
        <w:spacing w:line="360" w:lineRule="auto"/>
      </w:pPr>
      <w:r>
        <w:t xml:space="preserve">En el </w:t>
      </w:r>
      <w:r w:rsidRPr="007B77C9">
        <w:t xml:space="preserve">anexo 1 </w:t>
      </w:r>
      <w:r>
        <w:t>(Registro de campo) se determinan las características de los perfiles, conjuntamente a los parámetros geotécnicos. En este numeral se describe literalmente la secuencia de la perforación:</w:t>
      </w:r>
    </w:p>
    <w:p w14:paraId="63B0C05F" w14:textId="77777777" w:rsidR="00D1661A" w:rsidRPr="00F21B84" w:rsidRDefault="00D1661A" w:rsidP="009960D5">
      <w:pPr>
        <w:pStyle w:val="Prrafodelista"/>
        <w:widowControl w:val="0"/>
        <w:numPr>
          <w:ilvl w:val="0"/>
          <w:numId w:val="15"/>
        </w:numPr>
        <w:spacing w:line="360" w:lineRule="auto"/>
        <w:ind w:right="144"/>
        <w:rPr>
          <w:rFonts w:ascii="Arial" w:hAnsi="Arial" w:cs="Arial"/>
          <w:b/>
          <w:u w:val="single"/>
        </w:rPr>
      </w:pPr>
      <w:r w:rsidRPr="00F21B84">
        <w:rPr>
          <w:rFonts w:ascii="Arial" w:hAnsi="Arial" w:cs="Arial"/>
          <w:b/>
          <w:u w:val="single"/>
        </w:rPr>
        <w:t xml:space="preserve">SPT </w:t>
      </w:r>
      <w:proofErr w:type="spellStart"/>
      <w:r w:rsidRPr="00F21B84">
        <w:rPr>
          <w:rFonts w:ascii="Arial" w:hAnsi="Arial" w:cs="Arial"/>
          <w:b/>
          <w:u w:val="single"/>
        </w:rPr>
        <w:t>Nº</w:t>
      </w:r>
      <w:proofErr w:type="spellEnd"/>
      <w:r w:rsidRPr="00F21B84">
        <w:rPr>
          <w:rFonts w:ascii="Arial" w:hAnsi="Arial" w:cs="Arial"/>
          <w:b/>
          <w:u w:val="single"/>
        </w:rPr>
        <w:t xml:space="preserve"> 03 </w:t>
      </w:r>
    </w:p>
    <w:p w14:paraId="0ED0F1DA" w14:textId="77777777" w:rsidR="00D1661A" w:rsidRDefault="00D1661A" w:rsidP="00D1661A">
      <w:pPr>
        <w:rPr>
          <w:lang w:val="es-BO"/>
        </w:rPr>
      </w:pPr>
      <w:r w:rsidRPr="00736B43">
        <w:t xml:space="preserve">Este sondeo alcanzo una profundidad de </w:t>
      </w:r>
      <w:r>
        <w:t>1</w:t>
      </w:r>
      <w:r w:rsidRPr="00736B43">
        <w:t>.</w:t>
      </w:r>
      <w:r>
        <w:t>5</w:t>
      </w:r>
      <w:r w:rsidRPr="00736B43">
        <w:t>0 m, y su configuración sedimentaria es la siguiente</w:t>
      </w:r>
      <w:r w:rsidRPr="002C5701">
        <w:rPr>
          <w:lang w:val="es-BO"/>
        </w:rPr>
        <w:t>:</w:t>
      </w:r>
    </w:p>
    <w:p w14:paraId="04FF3E84" w14:textId="77777777" w:rsidR="00D1661A" w:rsidRPr="00736B43" w:rsidRDefault="00D1661A" w:rsidP="009960D5">
      <w:pPr>
        <w:pStyle w:val="NORMALCONDENSED"/>
        <w:numPr>
          <w:ilvl w:val="0"/>
          <w:numId w:val="12"/>
        </w:numPr>
        <w:spacing w:line="360" w:lineRule="auto"/>
      </w:pPr>
      <w:r w:rsidRPr="00736B43">
        <w:t>Desde 0.00 m. Hasta 0.</w:t>
      </w:r>
      <w:r>
        <w:t>2</w:t>
      </w:r>
      <w:r w:rsidRPr="00736B43">
        <w:t xml:space="preserve">0 m. </w:t>
      </w:r>
      <w:r w:rsidRPr="007B77C9">
        <w:t>Capa Vegetal</w:t>
      </w:r>
      <w:r w:rsidRPr="00736B43">
        <w:t xml:space="preserve">. </w:t>
      </w:r>
    </w:p>
    <w:p w14:paraId="4F0DF331" w14:textId="77777777" w:rsidR="00D1661A" w:rsidRDefault="00D1661A" w:rsidP="009960D5">
      <w:pPr>
        <w:pStyle w:val="NORMALCONDENSED"/>
        <w:numPr>
          <w:ilvl w:val="0"/>
          <w:numId w:val="12"/>
        </w:numPr>
        <w:spacing w:line="360" w:lineRule="auto"/>
      </w:pPr>
      <w:r w:rsidRPr="00736B43">
        <w:t>Desde 0.</w:t>
      </w:r>
      <w:r>
        <w:t>2</w:t>
      </w:r>
      <w:r w:rsidRPr="00736B43">
        <w:t xml:space="preserve">0 m. Hasta </w:t>
      </w:r>
      <w:r>
        <w:t>1</w:t>
      </w:r>
      <w:r w:rsidRPr="00736B43">
        <w:t>.</w:t>
      </w:r>
      <w:r>
        <w:t>5</w:t>
      </w:r>
      <w:r w:rsidRPr="00736B43">
        <w:t xml:space="preserve">0 m. </w:t>
      </w:r>
      <w:r w:rsidRPr="00DF22CF">
        <w:t>Mezclas de gravas de diferentes medidas y pidras de mayor tamaño, en matrix en arena arcillosa, de condición in-situ bien estable (Se encontró durante la perforación un material bien Estable por ese motivo se denomina Rechazo "R" o posiblemente se encontró Afloramiento del "Cuarzo", también llamado el "Escudo Brasilero"), de una compacidad muy alta, de estado parcialmente saturado y de coloración marrón con patinas de color gris claro de interpretación geológica-abanico aluvial</w:t>
      </w:r>
      <w:r w:rsidRPr="00345B0F">
        <w:t>.</w:t>
      </w:r>
    </w:p>
    <w:p w14:paraId="65378334" w14:textId="77777777" w:rsidR="00D1661A" w:rsidRPr="00C845E8" w:rsidRDefault="00D1661A" w:rsidP="00D1661A">
      <w:pPr>
        <w:pStyle w:val="NORMALCONDENSED"/>
        <w:spacing w:line="360" w:lineRule="auto"/>
      </w:pPr>
      <w:r w:rsidRPr="00C845E8">
        <w:t>No se evidencio la presencia del Nivel Freático hasta el final del Estudio Geotécnico. Para el estudio se considera como nivel 0,00 m. la boca del sondeo realizado.</w:t>
      </w:r>
    </w:p>
    <w:p w14:paraId="1DB14B04" w14:textId="77777777" w:rsidR="00D1661A" w:rsidRPr="00F21B84" w:rsidRDefault="00D1661A" w:rsidP="009960D5">
      <w:pPr>
        <w:pStyle w:val="Prrafodelista"/>
        <w:widowControl w:val="0"/>
        <w:numPr>
          <w:ilvl w:val="0"/>
          <w:numId w:val="17"/>
        </w:numPr>
        <w:spacing w:line="360" w:lineRule="auto"/>
        <w:ind w:right="144"/>
        <w:rPr>
          <w:rFonts w:ascii="Arial" w:hAnsi="Arial" w:cs="Arial"/>
          <w:b/>
          <w:u w:val="single"/>
        </w:rPr>
      </w:pPr>
      <w:r w:rsidRPr="00F21B84">
        <w:rPr>
          <w:rFonts w:ascii="Arial" w:hAnsi="Arial" w:cs="Arial"/>
          <w:b/>
          <w:u w:val="single"/>
        </w:rPr>
        <w:t xml:space="preserve">SPT </w:t>
      </w:r>
      <w:proofErr w:type="spellStart"/>
      <w:r w:rsidRPr="00F21B84">
        <w:rPr>
          <w:rFonts w:ascii="Arial" w:hAnsi="Arial" w:cs="Arial"/>
          <w:b/>
          <w:u w:val="single"/>
        </w:rPr>
        <w:t>Nº</w:t>
      </w:r>
      <w:proofErr w:type="spellEnd"/>
      <w:r w:rsidRPr="00F21B84">
        <w:rPr>
          <w:rFonts w:ascii="Arial" w:hAnsi="Arial" w:cs="Arial"/>
          <w:b/>
          <w:u w:val="single"/>
        </w:rPr>
        <w:t xml:space="preserve"> 04 </w:t>
      </w:r>
    </w:p>
    <w:p w14:paraId="3597AC39" w14:textId="77777777" w:rsidR="00D1661A" w:rsidRPr="00043824" w:rsidRDefault="00D1661A" w:rsidP="00D1661A">
      <w:pPr>
        <w:spacing w:before="240" w:after="240"/>
        <w:rPr>
          <w:rFonts w:cs="Arial"/>
          <w:lang w:val="es-BO"/>
        </w:rPr>
      </w:pPr>
      <w:r w:rsidRPr="00043824">
        <w:rPr>
          <w:rFonts w:cs="Arial"/>
        </w:rPr>
        <w:t>Este sondeo alcanzo una profundidad de 1.20 m, y su configuración sedimentaria es la siguiente</w:t>
      </w:r>
      <w:r w:rsidRPr="00043824">
        <w:rPr>
          <w:rFonts w:cs="Arial"/>
          <w:lang w:val="es-BO"/>
        </w:rPr>
        <w:t>:</w:t>
      </w:r>
    </w:p>
    <w:p w14:paraId="16B6E365" w14:textId="77777777" w:rsidR="00D1661A" w:rsidRPr="00043824" w:rsidRDefault="00D1661A" w:rsidP="009960D5">
      <w:pPr>
        <w:pStyle w:val="Prrafodelista"/>
        <w:numPr>
          <w:ilvl w:val="0"/>
          <w:numId w:val="16"/>
        </w:numPr>
        <w:spacing w:line="360" w:lineRule="auto"/>
        <w:rPr>
          <w:rFonts w:ascii="Arial" w:hAnsi="Arial" w:cs="Arial"/>
        </w:rPr>
      </w:pPr>
      <w:r w:rsidRPr="00043824">
        <w:rPr>
          <w:rFonts w:ascii="Arial" w:hAnsi="Arial" w:cs="Arial"/>
        </w:rPr>
        <w:t xml:space="preserve">Desde 0.00 m. Hasta 0.10 m. Capa Vegetal. </w:t>
      </w:r>
    </w:p>
    <w:p w14:paraId="013E679F" w14:textId="77777777" w:rsidR="00D1661A" w:rsidRPr="00043824" w:rsidRDefault="00D1661A" w:rsidP="009960D5">
      <w:pPr>
        <w:pStyle w:val="Prrafodelista"/>
        <w:numPr>
          <w:ilvl w:val="0"/>
          <w:numId w:val="16"/>
        </w:numPr>
        <w:spacing w:line="360" w:lineRule="auto"/>
        <w:rPr>
          <w:rFonts w:ascii="Arial" w:hAnsi="Arial" w:cs="Arial"/>
        </w:rPr>
      </w:pPr>
      <w:r w:rsidRPr="00043824">
        <w:rPr>
          <w:rFonts w:ascii="Arial" w:hAnsi="Arial" w:cs="Arial"/>
        </w:rPr>
        <w:t xml:space="preserve">Desde 0.10 m. Hasta 0.50 m. Arcilla muy plástica de condición </w:t>
      </w:r>
      <w:proofErr w:type="spellStart"/>
      <w:r w:rsidRPr="00043824">
        <w:rPr>
          <w:rFonts w:ascii="Arial" w:hAnsi="Arial" w:cs="Arial"/>
        </w:rPr>
        <w:t>in-situ</w:t>
      </w:r>
      <w:proofErr w:type="spellEnd"/>
      <w:r w:rsidRPr="00043824">
        <w:rPr>
          <w:rFonts w:ascii="Arial" w:hAnsi="Arial" w:cs="Arial"/>
        </w:rPr>
        <w:t xml:space="preserve"> firme, de una consistencia muy compacta, de estado saturado y de coloración marrón oscuro. </w:t>
      </w:r>
    </w:p>
    <w:p w14:paraId="5219EEA4" w14:textId="77777777" w:rsidR="00D1661A" w:rsidRPr="00043824" w:rsidRDefault="00D1661A" w:rsidP="009960D5">
      <w:pPr>
        <w:pStyle w:val="Prrafodelista"/>
        <w:numPr>
          <w:ilvl w:val="0"/>
          <w:numId w:val="16"/>
        </w:numPr>
        <w:spacing w:line="360" w:lineRule="auto"/>
        <w:rPr>
          <w:rFonts w:ascii="Arial" w:hAnsi="Arial" w:cs="Arial"/>
        </w:rPr>
      </w:pPr>
      <w:r w:rsidRPr="00043824">
        <w:rPr>
          <w:rFonts w:ascii="Arial" w:hAnsi="Arial" w:cs="Arial"/>
        </w:rPr>
        <w:lastRenderedPageBreak/>
        <w:t xml:space="preserve">Desde 0.50 m. Hasta 1.20 m. Mezclas de gravas bien graduadas y piedras de mayor tamaño, en </w:t>
      </w:r>
      <w:proofErr w:type="spellStart"/>
      <w:r w:rsidRPr="00043824">
        <w:rPr>
          <w:rFonts w:ascii="Arial" w:hAnsi="Arial" w:cs="Arial"/>
        </w:rPr>
        <w:t>matrix</w:t>
      </w:r>
      <w:proofErr w:type="spellEnd"/>
      <w:r w:rsidRPr="00043824">
        <w:rPr>
          <w:rFonts w:ascii="Arial" w:hAnsi="Arial" w:cs="Arial"/>
        </w:rPr>
        <w:t xml:space="preserve"> en arena bien graduadas, de condición </w:t>
      </w:r>
      <w:proofErr w:type="spellStart"/>
      <w:r w:rsidRPr="00043824">
        <w:rPr>
          <w:rFonts w:ascii="Arial" w:hAnsi="Arial" w:cs="Arial"/>
        </w:rPr>
        <w:t>in-situ</w:t>
      </w:r>
      <w:proofErr w:type="spellEnd"/>
      <w:r w:rsidRPr="00043824">
        <w:rPr>
          <w:rFonts w:ascii="Arial" w:hAnsi="Arial" w:cs="Arial"/>
        </w:rPr>
        <w:t xml:space="preserve"> bien estable (Se encontró durante la perforación un material bien estable por ese motivo se denomina Rechazo "R" o posiblemente se encontró Afloramiento del "Cuarzo", también llamado el "Escudo Brasilero"), de una compacidad muy alta, de estado parcialmente saturado y de coloración marrón con patinas de color gris claro de interpretación geológica-abanico aluvial.</w:t>
      </w:r>
    </w:p>
    <w:p w14:paraId="47E4E60A" w14:textId="77777777" w:rsidR="00D1661A" w:rsidRDefault="00D1661A" w:rsidP="00D1661A"/>
    <w:p w14:paraId="3359F87B" w14:textId="77777777" w:rsidR="00D1661A" w:rsidRDefault="00D1661A" w:rsidP="00D1661A">
      <w:r w:rsidRPr="00C845E8">
        <w:t>No se evidenci</w:t>
      </w:r>
      <w:r>
        <w:t>ó</w:t>
      </w:r>
      <w:r w:rsidRPr="00C845E8">
        <w:t xml:space="preserve"> la presencia del Nivel Freático hasta el final del Estudio Geotécnico. Para el estudio se considera como nivel 0,00 m. la boca del sondeo realizado.</w:t>
      </w:r>
    </w:p>
    <w:p w14:paraId="014DD3D9" w14:textId="28EB2DAD" w:rsidR="00D1661A" w:rsidRDefault="008A59A1" w:rsidP="008A59A1">
      <w:pPr>
        <w:pStyle w:val="NIVEL1"/>
      </w:pPr>
      <w:bookmarkStart w:id="15" w:name="_Toc113295585"/>
      <w:r>
        <w:t>NIVEL FREÁTICO Y NIVEL ESTÁTICO</w:t>
      </w:r>
      <w:bookmarkEnd w:id="15"/>
    </w:p>
    <w:p w14:paraId="4BBD59B6" w14:textId="77777777" w:rsidR="008A59A1" w:rsidRDefault="008A59A1" w:rsidP="008A59A1">
      <w:pPr>
        <w:spacing w:after="240"/>
      </w:pPr>
      <w:r>
        <w:t xml:space="preserve">Los suelos encontrados en el sitio de la futura Estructura son suelos aluviales en condición SECOS A PARCIALMENTE SECOS en la fecha de la exploración, del 15 al 19 de julio del 2019, no se evidencio la presencia del nivel freático o agua hasta la profundidad final de estudio ya que para todos los estudios </w:t>
      </w:r>
      <w:r w:rsidRPr="002C415F">
        <w:t xml:space="preserve">se considera como nivel 0,00 la boca del sondeo realizado. </w:t>
      </w:r>
    </w:p>
    <w:p w14:paraId="073B49F2" w14:textId="77777777" w:rsidR="008A59A1" w:rsidRDefault="008A59A1" w:rsidP="008A59A1">
      <w:pPr>
        <w:spacing w:after="240"/>
      </w:pPr>
      <w:r>
        <w:t>Se verifico el Nivel Estático después de 24 Hrs y no se observó presencia de agua en el lugar, pero se desconoce su variabilidad en el tiempo. Sólo se informa el nivel detectado a la fecha de exploración, se desconocen su variación estacional y en el tiempo, nuevamente se aclara que este tema escapa al alcance de este informe.</w:t>
      </w:r>
    </w:p>
    <w:p w14:paraId="5657F9EF" w14:textId="77777777" w:rsidR="008A59A1" w:rsidRDefault="008A59A1" w:rsidP="008A59A1">
      <w:pPr>
        <w:spacing w:after="240"/>
      </w:pPr>
      <w:r>
        <w:t>En razón de la presión artesiana de los estratos permeabilidad y saturados, las oscilaciones de los niveles freáticos pueden ser importantes, por lo que se aconseja tener cuidado en las excavaciones. La existencia de un nivel freático alto constituye un factor de gran importancia en el proyecto y ejecución de las fundaciones, si bien sus efectos están asociados a la naturaleza del terreno y en particular de su permeabilidad y a los estratos de arcilla (impermeables) que se encuentran que posiblemente no dejen filtrar (o bajar) el agua. La acción más directa se traduce asentamientos bruscos o en empujes hidrostáticos sobre los muros de sótanos y sub presiones sobre las obras de fundación.</w:t>
      </w:r>
    </w:p>
    <w:p w14:paraId="5B531D3A" w14:textId="5A2C9F08" w:rsidR="008A59A1" w:rsidRDefault="008A59A1" w:rsidP="008A59A1">
      <w:pPr>
        <w:pStyle w:val="NIVEL1"/>
      </w:pPr>
      <w:bookmarkStart w:id="16" w:name="_Toc113295586"/>
      <w:r>
        <w:lastRenderedPageBreak/>
        <w:t>CONCLUSIONES</w:t>
      </w:r>
      <w:bookmarkEnd w:id="16"/>
    </w:p>
    <w:p w14:paraId="106BB85B" w14:textId="77777777" w:rsidR="008A59A1" w:rsidRDefault="008A59A1" w:rsidP="00840265">
      <w:pPr>
        <w:spacing w:before="240"/>
      </w:pPr>
      <w:r>
        <w:t>Las conclusiones presentes, se han obtenido en base a los trabajos de campo cuyo alcance es de 4 (cuatro) exploraciones geotécnicas (S.P.T.) de diferentes profundidades por la configuración geológica, dichos estudios se basan en reconocimientos puntuales en campo y del análisis de laboratorio realizado sobre muestras, también puntuales, extraídas del terreno. De este modo, cabe la posibilidad de que existan diferencias por el área relativamente extensa de construcción, en cuanto a las características geológicas y geotécnicas del terreno, entre la interpretación que se expone en el presente estudio y los condicionantes realmente presentes en el subsuelo.</w:t>
      </w:r>
    </w:p>
    <w:p w14:paraId="0F8C355B" w14:textId="77777777" w:rsidR="008A59A1" w:rsidRPr="00F53011" w:rsidRDefault="008A59A1" w:rsidP="00840265">
      <w:pPr>
        <w:pStyle w:val="NORMALCONDENSED"/>
        <w:spacing w:before="240" w:line="360" w:lineRule="auto"/>
      </w:pPr>
      <w:r>
        <w:t>A partir de u</w:t>
      </w:r>
      <w:r w:rsidRPr="00F53011">
        <w:t>na serie de ensayos de Penetración Estándar SPT y de excavaciones a cielo abierto (calicatas) de variable profundidad realizadas en la línea como en la quebrada y se realizaron ensayos de penetración estándar (S.P.T.) en cada de las cuales se han obtenido muestras representativas.</w:t>
      </w:r>
    </w:p>
    <w:p w14:paraId="10E7A3AD" w14:textId="77777777" w:rsidR="008A59A1" w:rsidRDefault="008A59A1" w:rsidP="00840265">
      <w:pPr>
        <w:pStyle w:val="NORMALCONDENSED"/>
        <w:spacing w:before="240" w:line="360" w:lineRule="auto"/>
      </w:pPr>
      <w:r w:rsidRPr="00F53011">
        <w:t>Los suelos son suelos residuales tropicales en condición SECO A PARCIALMENTE SECO. Estos suelos son susceptibles a la humedad, cuando están sumergidos mucho tiempo (más de 7 días) afecta a sus características mecánicas y físicas, cambiando su comportamiento ante cargas elevadas.</w:t>
      </w:r>
    </w:p>
    <w:p w14:paraId="6510E0C5" w14:textId="4A574057" w:rsidR="00D1661A" w:rsidRPr="008A59A1" w:rsidRDefault="008A59A1" w:rsidP="008A59A1">
      <w:pPr>
        <w:pStyle w:val="NIVEL2"/>
        <w:rPr>
          <w:sz w:val="22"/>
          <w:szCs w:val="20"/>
        </w:rPr>
      </w:pPr>
      <w:bookmarkStart w:id="17" w:name="_Toc113295587"/>
      <w:r w:rsidRPr="008A59A1">
        <w:rPr>
          <w:sz w:val="22"/>
          <w:szCs w:val="20"/>
        </w:rPr>
        <w:t>CONCLUSIONES DE ENSAYO DE PENETRACIÓN ESTÁNDAR (SPT)</w:t>
      </w:r>
      <w:bookmarkEnd w:id="17"/>
    </w:p>
    <w:p w14:paraId="2EA5C065" w14:textId="0F70A782" w:rsidR="008A59A1" w:rsidRPr="00F53011" w:rsidRDefault="008A59A1" w:rsidP="008A59A1">
      <w:pPr>
        <w:spacing w:after="240"/>
      </w:pPr>
      <w:r w:rsidRPr="00F53011">
        <w:t xml:space="preserve">Las conclusiones presentes, se han obtenido en base a los trabajos de campo de exploraciones geotécnicas (S.P.T.) cuyo alcance es de </w:t>
      </w:r>
      <w:r w:rsidR="00B75344">
        <w:t>dos</w:t>
      </w:r>
      <w:r>
        <w:t xml:space="preserve"> (</w:t>
      </w:r>
      <w:r w:rsidR="00B75344">
        <w:t>2</w:t>
      </w:r>
      <w:r w:rsidRPr="00F53011">
        <w:t xml:space="preserve">) estudios los cuales se realizaron en lugares estratégicos </w:t>
      </w:r>
      <w:r>
        <w:t>al principio y al final del</w:t>
      </w:r>
      <w:r w:rsidRPr="00F53011">
        <w:t xml:space="preserve"> tramo, realizados a diferentes profundidades y no se pudo penetrar más por la configuración estratigráfica.</w:t>
      </w:r>
    </w:p>
    <w:p w14:paraId="27D2B6B0" w14:textId="77777777" w:rsidR="008A59A1" w:rsidRPr="00F53011" w:rsidRDefault="008A59A1" w:rsidP="008A59A1">
      <w:pPr>
        <w:spacing w:after="240"/>
      </w:pPr>
      <w:r w:rsidRPr="00F53011">
        <w:t xml:space="preserve">El terreno presente </w:t>
      </w:r>
      <w:r>
        <w:t>es</w:t>
      </w:r>
      <w:r w:rsidRPr="00F53011">
        <w:t xml:space="preserve"> de estratigrafía algo errátic</w:t>
      </w:r>
      <w:r>
        <w:t>a,</w:t>
      </w:r>
      <w:r w:rsidRPr="00F53011">
        <w:t xml:space="preserve"> formad</w:t>
      </w:r>
      <w:r>
        <w:t>o</w:t>
      </w:r>
      <w:r w:rsidRPr="00F53011">
        <w:t xml:space="preserve"> por suelos de formación residual hasta cierta profundidad con predominancia en la superficie de arcillas </w:t>
      </w:r>
      <w:r>
        <w:t>de alta</w:t>
      </w:r>
      <w:r w:rsidRPr="00F53011">
        <w:t xml:space="preserve"> plasticidad, de diversos colores a mayor profundidad se encuentran mezclados con sólidos de diferentes tamaños del tipo areniscas y lutitas hasta la finalización de los estudios de diferentes profundidades por la configuración del terreno que dificulta la penetración a excavación manual, esta descripción es más o menos similar en todos los estudios realizados.</w:t>
      </w:r>
    </w:p>
    <w:p w14:paraId="59B7492A" w14:textId="64C5534F" w:rsidR="008A59A1" w:rsidRDefault="008A59A1" w:rsidP="008A59A1">
      <w:pPr>
        <w:spacing w:after="240"/>
      </w:pPr>
      <w:r w:rsidRPr="00F53011">
        <w:lastRenderedPageBreak/>
        <w:t>En los trabajos de excavación, podrán realizarse con maquinaria. Además, las excavaciones podrán soportar taludes verticales hasta cierta profundidad, siempre y cuando estén protegidas de las lluvias y se deberá evitar el tránsito de personas por el sello de la excavación.</w:t>
      </w:r>
    </w:p>
    <w:p w14:paraId="5C2024BF" w14:textId="77777777" w:rsidR="008A59A1" w:rsidRPr="00F53011" w:rsidRDefault="008A59A1" w:rsidP="008A59A1">
      <w:pPr>
        <w:spacing w:after="240"/>
      </w:pPr>
      <w:r w:rsidRPr="00F53011">
        <w:t>Los taludes de corte pueden soportar altas pendientes, sin embargo, por la poca resistencia a la erosión hídrica y a los cambios que se producen en los suelos por la presencia de agua, deben tener mayor inclinación para permitir la protección con gramíneas u otros elementos y concebir un sistema de drenaje eficiente.</w:t>
      </w:r>
    </w:p>
    <w:p w14:paraId="582E9086" w14:textId="4F4B830A" w:rsidR="008A59A1" w:rsidRDefault="008A59A1" w:rsidP="008A59A1">
      <w:pPr>
        <w:spacing w:after="240"/>
      </w:pPr>
      <w:r w:rsidRPr="00F53011">
        <w:t xml:space="preserve">Este estudio geotécnico, analiza el terreno desde el punto de vista de su capacidad portante para cimentar estructuras en él, no recogiendo el comportamiento del terreno en relación con otros fenómenos imprevisibles que puedan acontecer (deslizamientos, desplazamientos, oquedades, cavernas, etc). </w:t>
      </w:r>
    </w:p>
    <w:p w14:paraId="10BBD7DB" w14:textId="18D2D181" w:rsidR="008A59A1" w:rsidRPr="00F53011" w:rsidRDefault="008A59A1" w:rsidP="008A59A1">
      <w:pPr>
        <w:pStyle w:val="NIVEL1"/>
      </w:pPr>
      <w:bookmarkStart w:id="18" w:name="_Toc113295588"/>
      <w:r>
        <w:t>RECOMENDACIONES</w:t>
      </w:r>
      <w:bookmarkEnd w:id="18"/>
    </w:p>
    <w:p w14:paraId="1F2C8E8F" w14:textId="77777777" w:rsidR="008A59A1" w:rsidRDefault="008A59A1" w:rsidP="008A59A1">
      <w:pPr>
        <w:spacing w:after="240"/>
      </w:pPr>
      <w:r w:rsidRPr="002D0D50">
        <w:t>Una vez conocida la naturaleza del terreno se plantea el problema de elegir la cimentación más adecuada, tanto desde punto de vista geotécnico y estructural como económico, estando este último punto muy ligado a la mayor o menor facilidad constructiva o necesidades de la estructura.</w:t>
      </w:r>
    </w:p>
    <w:p w14:paraId="2D6D154F" w14:textId="5DD2D7C8" w:rsidR="008A59A1" w:rsidRPr="00C9120F" w:rsidRDefault="007C4D20" w:rsidP="007C4D20">
      <w:pPr>
        <w:pStyle w:val="NIVEL2"/>
        <w:rPr>
          <w:sz w:val="22"/>
          <w:szCs w:val="20"/>
        </w:rPr>
      </w:pPr>
      <w:bookmarkStart w:id="19" w:name="_Toc113295589"/>
      <w:r w:rsidRPr="00C9120F">
        <w:rPr>
          <w:sz w:val="22"/>
          <w:szCs w:val="20"/>
        </w:rPr>
        <w:t>RECOMENDACIONES PARA LA TRAMPA RECEPTORA</w:t>
      </w:r>
      <w:bookmarkEnd w:id="19"/>
    </w:p>
    <w:p w14:paraId="74DB4EA7" w14:textId="77777777" w:rsidR="007C4D20" w:rsidRDefault="007C4D20" w:rsidP="007C4D20">
      <w:pPr>
        <w:spacing w:after="240"/>
        <w:rPr>
          <w:lang w:val="es-ES_tradnl"/>
        </w:rPr>
      </w:pPr>
      <w:r w:rsidRPr="00FD0439">
        <w:rPr>
          <w:lang w:val="es-ES_tradnl"/>
        </w:rPr>
        <w:t xml:space="preserve">Las </w:t>
      </w:r>
      <w:r>
        <w:rPr>
          <w:lang w:val="es-ES_tradnl"/>
        </w:rPr>
        <w:t>t</w:t>
      </w:r>
      <w:r w:rsidRPr="00FD0439">
        <w:rPr>
          <w:lang w:val="es-ES_tradnl"/>
        </w:rPr>
        <w:t xml:space="preserve">rampas </w:t>
      </w:r>
      <w:r>
        <w:rPr>
          <w:lang w:val="es-ES_tradnl"/>
        </w:rPr>
        <w:t xml:space="preserve">receptoras </w:t>
      </w:r>
      <w:r w:rsidRPr="00FD0439">
        <w:rPr>
          <w:lang w:val="es-ES_tradnl"/>
        </w:rPr>
        <w:t>son bidireccionales (sirven</w:t>
      </w:r>
      <w:r>
        <w:rPr>
          <w:lang w:val="es-ES_tradnl"/>
        </w:rPr>
        <w:t xml:space="preserve"> </w:t>
      </w:r>
      <w:r w:rsidRPr="00FD0439">
        <w:rPr>
          <w:lang w:val="es-ES_tradnl"/>
        </w:rPr>
        <w:t>tanto para lanzamiento como para recepción) y estarán provistas con los sistemas</w:t>
      </w:r>
      <w:r>
        <w:rPr>
          <w:lang w:val="es-ES_tradnl"/>
        </w:rPr>
        <w:t xml:space="preserve"> </w:t>
      </w:r>
      <w:r w:rsidRPr="00FD0439">
        <w:rPr>
          <w:lang w:val="es-ES_tradnl"/>
        </w:rPr>
        <w:t>adecuados para manipular “</w:t>
      </w:r>
      <w:proofErr w:type="spellStart"/>
      <w:r w:rsidRPr="00FD0439">
        <w:rPr>
          <w:lang w:val="es-ES_tradnl"/>
        </w:rPr>
        <w:t>Intelligent</w:t>
      </w:r>
      <w:proofErr w:type="spellEnd"/>
      <w:r w:rsidRPr="00FD0439">
        <w:rPr>
          <w:lang w:val="es-ES_tradnl"/>
        </w:rPr>
        <w:t xml:space="preserve"> </w:t>
      </w:r>
      <w:proofErr w:type="spellStart"/>
      <w:r w:rsidRPr="00FD0439">
        <w:rPr>
          <w:lang w:val="es-ES_tradnl"/>
        </w:rPr>
        <w:t>Pigs</w:t>
      </w:r>
      <w:proofErr w:type="spellEnd"/>
      <w:r w:rsidRPr="00FD0439">
        <w:rPr>
          <w:lang w:val="es-ES_tradnl"/>
        </w:rPr>
        <w:t>”.</w:t>
      </w:r>
    </w:p>
    <w:p w14:paraId="1C65529C" w14:textId="77777777" w:rsidR="007C4D20" w:rsidRDefault="007C4D20" w:rsidP="007C4D20">
      <w:pPr>
        <w:spacing w:after="240"/>
        <w:rPr>
          <w:lang w:val="es-ES_tradnl"/>
        </w:rPr>
      </w:pPr>
      <w:r w:rsidRPr="00FD0439">
        <w:rPr>
          <w:lang w:val="es-ES_tradnl"/>
        </w:rPr>
        <w:t xml:space="preserve">Se deben realizar las construcciones necesarias para instalar los </w:t>
      </w:r>
      <w:r>
        <w:rPr>
          <w:lang w:val="es-ES_tradnl"/>
        </w:rPr>
        <w:t>“</w:t>
      </w:r>
      <w:proofErr w:type="spellStart"/>
      <w:r w:rsidRPr="00FD0439">
        <w:rPr>
          <w:lang w:val="es-ES_tradnl"/>
        </w:rPr>
        <w:t>barrels</w:t>
      </w:r>
      <w:proofErr w:type="spellEnd"/>
      <w:r>
        <w:rPr>
          <w:lang w:val="es-ES_tradnl"/>
        </w:rPr>
        <w:t>”</w:t>
      </w:r>
      <w:r w:rsidRPr="00FD0439">
        <w:rPr>
          <w:lang w:val="es-ES_tradnl"/>
        </w:rPr>
        <w:t xml:space="preserve"> para su</w:t>
      </w:r>
      <w:r>
        <w:rPr>
          <w:lang w:val="es-ES_tradnl"/>
        </w:rPr>
        <w:t xml:space="preserve"> </w:t>
      </w:r>
      <w:r w:rsidRPr="00FD0439">
        <w:rPr>
          <w:lang w:val="es-ES_tradnl"/>
        </w:rPr>
        <w:t>funcionamiento (por ej. pernos de anclaje). Estas construcciones deberán estar diseñadas</w:t>
      </w:r>
      <w:r>
        <w:rPr>
          <w:lang w:val="es-ES_tradnl"/>
        </w:rPr>
        <w:t xml:space="preserve"> </w:t>
      </w:r>
      <w:r w:rsidRPr="00FD0439">
        <w:rPr>
          <w:lang w:val="es-ES_tradnl"/>
        </w:rPr>
        <w:t xml:space="preserve">para soportar los esfuerzos cuando los </w:t>
      </w:r>
      <w:r>
        <w:rPr>
          <w:lang w:val="es-ES_tradnl"/>
        </w:rPr>
        <w:t>“</w:t>
      </w:r>
      <w:proofErr w:type="spellStart"/>
      <w:r w:rsidRPr="00FD0439">
        <w:rPr>
          <w:lang w:val="es-ES_tradnl"/>
        </w:rPr>
        <w:t>barrels</w:t>
      </w:r>
      <w:proofErr w:type="spellEnd"/>
      <w:r>
        <w:rPr>
          <w:lang w:val="es-ES_tradnl"/>
        </w:rPr>
        <w:t>”</w:t>
      </w:r>
      <w:r w:rsidRPr="00FD0439">
        <w:rPr>
          <w:lang w:val="es-ES_tradnl"/>
        </w:rPr>
        <w:t xml:space="preserve"> estén instalados y funcionando.</w:t>
      </w:r>
    </w:p>
    <w:p w14:paraId="761EDA8C" w14:textId="77777777" w:rsidR="007C4D20" w:rsidRDefault="007C4D20" w:rsidP="007C4D20">
      <w:pPr>
        <w:spacing w:after="240"/>
        <w:rPr>
          <w:lang w:val="es-ES_tradnl"/>
        </w:rPr>
      </w:pPr>
      <w:r w:rsidRPr="00FD0439">
        <w:rPr>
          <w:lang w:val="es-ES_tradnl"/>
        </w:rPr>
        <w:t>También</w:t>
      </w:r>
      <w:r>
        <w:rPr>
          <w:lang w:val="es-ES_tradnl"/>
        </w:rPr>
        <w:t xml:space="preserve"> se </w:t>
      </w:r>
      <w:r w:rsidRPr="00FD0439">
        <w:rPr>
          <w:lang w:val="es-ES_tradnl"/>
        </w:rPr>
        <w:t xml:space="preserve">deberá considerar una puesta a tierra para cuando el </w:t>
      </w:r>
      <w:r>
        <w:rPr>
          <w:lang w:val="es-ES_tradnl"/>
        </w:rPr>
        <w:t>“</w:t>
      </w:r>
      <w:proofErr w:type="spellStart"/>
      <w:r w:rsidRPr="00FD0439">
        <w:rPr>
          <w:lang w:val="es-ES_tradnl"/>
        </w:rPr>
        <w:t>skid</w:t>
      </w:r>
      <w:proofErr w:type="spellEnd"/>
      <w:r>
        <w:rPr>
          <w:lang w:val="es-ES_tradnl"/>
        </w:rPr>
        <w:t>”</w:t>
      </w:r>
      <w:r w:rsidRPr="00FD0439">
        <w:rPr>
          <w:lang w:val="es-ES_tradnl"/>
        </w:rPr>
        <w:t xml:space="preserve"> esté en posición.</w:t>
      </w:r>
    </w:p>
    <w:p w14:paraId="18B32FB0" w14:textId="77777777" w:rsidR="007C4D20" w:rsidRPr="00FD0439" w:rsidRDefault="007C4D20" w:rsidP="007C4D20">
      <w:pPr>
        <w:spacing w:after="240"/>
        <w:rPr>
          <w:lang w:val="es-ES_tradnl"/>
        </w:rPr>
      </w:pPr>
      <w:r w:rsidRPr="00FD0439">
        <w:rPr>
          <w:lang w:val="es-ES_tradnl"/>
        </w:rPr>
        <w:t xml:space="preserve">Las fundaciones </w:t>
      </w:r>
      <w:r>
        <w:rPr>
          <w:lang w:val="es-ES_tradnl"/>
        </w:rPr>
        <w:t>de estas estructuras podrán ser superficiales del tipo losa (</w:t>
      </w:r>
      <w:proofErr w:type="spellStart"/>
      <w:r>
        <w:rPr>
          <w:lang w:val="es-ES_tradnl"/>
        </w:rPr>
        <w:t>skid</w:t>
      </w:r>
      <w:proofErr w:type="spellEnd"/>
      <w:r>
        <w:rPr>
          <w:lang w:val="es-ES_tradnl"/>
        </w:rPr>
        <w:t>) o tipo zapatas, y todas tienen que ser de Hormigón Armado (</w:t>
      </w:r>
      <w:proofErr w:type="spellStart"/>
      <w:r w:rsidRPr="00FD0439">
        <w:rPr>
          <w:lang w:val="es-ES_tradnl"/>
        </w:rPr>
        <w:t>Hº</w:t>
      </w:r>
      <w:proofErr w:type="spellEnd"/>
      <w:r w:rsidRPr="00FD0439">
        <w:rPr>
          <w:lang w:val="es-ES_tradnl"/>
        </w:rPr>
        <w:t xml:space="preserve"> </w:t>
      </w:r>
      <w:proofErr w:type="spellStart"/>
      <w:r w:rsidRPr="00FD0439">
        <w:rPr>
          <w:lang w:val="es-ES_tradnl"/>
        </w:rPr>
        <w:t>Aº</w:t>
      </w:r>
      <w:proofErr w:type="spellEnd"/>
      <w:r>
        <w:rPr>
          <w:lang w:val="es-ES_tradnl"/>
        </w:rPr>
        <w:t>)</w:t>
      </w:r>
      <w:r w:rsidRPr="00FD0439">
        <w:rPr>
          <w:lang w:val="es-ES_tradnl"/>
        </w:rPr>
        <w:t>.</w:t>
      </w:r>
    </w:p>
    <w:p w14:paraId="2D392C1C" w14:textId="71601DAD" w:rsidR="007C4D20" w:rsidRDefault="007C4D20" w:rsidP="007C4D20">
      <w:pPr>
        <w:spacing w:after="240"/>
        <w:rPr>
          <w:lang w:val="es-ES_tradnl"/>
        </w:rPr>
      </w:pPr>
      <w:r w:rsidRPr="00FD0439">
        <w:rPr>
          <w:lang w:val="es-ES_tradnl"/>
        </w:rPr>
        <w:lastRenderedPageBreak/>
        <w:t xml:space="preserve">Se aclara que </w:t>
      </w:r>
      <w:r>
        <w:rPr>
          <w:lang w:val="es-ES_tradnl"/>
        </w:rPr>
        <w:t xml:space="preserve">se desconoce si </w:t>
      </w:r>
      <w:r w:rsidRPr="00FD0439">
        <w:rPr>
          <w:lang w:val="es-ES_tradnl"/>
        </w:rPr>
        <w:t>el nivel de la planchada puede variar según se</w:t>
      </w:r>
      <w:r>
        <w:rPr>
          <w:lang w:val="es-ES_tradnl"/>
        </w:rPr>
        <w:t xml:space="preserve"> realice</w:t>
      </w:r>
      <w:r w:rsidRPr="00FD0439">
        <w:rPr>
          <w:lang w:val="es-ES_tradnl"/>
        </w:rPr>
        <w:t xml:space="preserve"> corte o relleno, </w:t>
      </w:r>
      <w:r>
        <w:rPr>
          <w:lang w:val="es-ES_tradnl"/>
        </w:rPr>
        <w:t>por lo que el nivel de fundación puede variar, ya que para uso de zapatas de fundación se tendría que utilizar una profundidad de fundación no menor a 1.20 m y para losas (</w:t>
      </w:r>
      <w:proofErr w:type="spellStart"/>
      <w:r>
        <w:rPr>
          <w:lang w:val="es-ES_tradnl"/>
        </w:rPr>
        <w:t>skid</w:t>
      </w:r>
      <w:proofErr w:type="spellEnd"/>
      <w:r>
        <w:rPr>
          <w:lang w:val="es-ES_tradnl"/>
        </w:rPr>
        <w:t>), se tendría que utilizar una profundidad de fundación no menor a 0.20 m (por la capa vegetal) para evitar posibles erosiones</w:t>
      </w:r>
      <w:r w:rsidRPr="00FD0439">
        <w:rPr>
          <w:lang w:val="es-ES_tradnl"/>
        </w:rPr>
        <w:t>.</w:t>
      </w:r>
    </w:p>
    <w:p w14:paraId="59976131" w14:textId="77777777" w:rsidR="007C4D20" w:rsidRPr="00FD0439"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 xml:space="preserve">Antes de asentar las fundaciones se recomienda realizar una </w:t>
      </w:r>
      <w:proofErr w:type="spellStart"/>
      <w:r w:rsidRPr="00FD0439">
        <w:rPr>
          <w:rFonts w:ascii="Arial" w:hAnsi="Arial" w:cs="Arial"/>
          <w:sz w:val="22"/>
          <w:szCs w:val="22"/>
          <w:lang w:val="es-ES_tradnl"/>
        </w:rPr>
        <w:t>re-compactación</w:t>
      </w:r>
      <w:proofErr w:type="spellEnd"/>
      <w:r w:rsidRPr="00FD0439">
        <w:rPr>
          <w:rFonts w:ascii="Arial" w:hAnsi="Arial" w:cs="Arial"/>
          <w:sz w:val="22"/>
          <w:szCs w:val="22"/>
          <w:lang w:val="es-ES_tradnl"/>
        </w:rPr>
        <w:t xml:space="preserve"> del terreno para uniformizar los suelos bajo la</w:t>
      </w:r>
      <w:r>
        <w:rPr>
          <w:rFonts w:ascii="Arial" w:hAnsi="Arial" w:cs="Arial"/>
          <w:sz w:val="22"/>
          <w:szCs w:val="22"/>
          <w:lang w:val="es-ES_tradnl"/>
        </w:rPr>
        <w:t>s</w:t>
      </w:r>
      <w:r w:rsidRPr="00FD0439">
        <w:rPr>
          <w:rFonts w:ascii="Arial" w:hAnsi="Arial" w:cs="Arial"/>
          <w:sz w:val="22"/>
          <w:szCs w:val="22"/>
          <w:lang w:val="es-ES_tradnl"/>
        </w:rPr>
        <w:t xml:space="preserve"> fundaciones, es importante realizar estos trabajos en </w:t>
      </w:r>
      <w:r>
        <w:rPr>
          <w:rFonts w:ascii="Arial" w:hAnsi="Arial" w:cs="Arial"/>
          <w:sz w:val="22"/>
          <w:szCs w:val="22"/>
          <w:lang w:val="es-ES_tradnl"/>
        </w:rPr>
        <w:t>época</w:t>
      </w:r>
      <w:r w:rsidRPr="00FD0439">
        <w:rPr>
          <w:rFonts w:ascii="Arial" w:hAnsi="Arial" w:cs="Arial"/>
          <w:sz w:val="22"/>
          <w:szCs w:val="22"/>
          <w:lang w:val="es-ES_tradnl"/>
        </w:rPr>
        <w:t xml:space="preserve"> sec</w:t>
      </w:r>
      <w:r>
        <w:rPr>
          <w:rFonts w:ascii="Arial" w:hAnsi="Arial" w:cs="Arial"/>
          <w:sz w:val="22"/>
          <w:szCs w:val="22"/>
          <w:lang w:val="es-ES_tradnl"/>
        </w:rPr>
        <w:t>a</w:t>
      </w:r>
      <w:r w:rsidRPr="00FD0439">
        <w:rPr>
          <w:rFonts w:ascii="Arial" w:hAnsi="Arial" w:cs="Arial"/>
          <w:sz w:val="22"/>
          <w:szCs w:val="22"/>
          <w:lang w:val="es-ES_tradnl"/>
        </w:rPr>
        <w:t xml:space="preserve"> (sin lluvia) ya que los suelos en la superficie son suelos cohesivos representados por arcillas de alta a mediana plasticidad en estado casi secos y estos cuando llegan a saturarse son inestables o pierden gran parte de su resistencia.</w:t>
      </w:r>
    </w:p>
    <w:p w14:paraId="1F788DBD" w14:textId="0B67C0CD" w:rsidR="007C4D20"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En otras palabras, estos suelos soportar</w:t>
      </w:r>
      <w:r>
        <w:rPr>
          <w:rFonts w:ascii="Arial" w:hAnsi="Arial" w:cs="Arial"/>
          <w:sz w:val="22"/>
          <w:szCs w:val="22"/>
          <w:lang w:val="es-ES_tradnl"/>
        </w:rPr>
        <w:t>á</w:t>
      </w:r>
      <w:r w:rsidRPr="00FD0439">
        <w:rPr>
          <w:rFonts w:ascii="Arial" w:hAnsi="Arial" w:cs="Arial"/>
          <w:sz w:val="22"/>
          <w:szCs w:val="22"/>
          <w:lang w:val="es-ES_tradnl"/>
        </w:rPr>
        <w:t>n cargas elevadas si no llegan a saturarse, para ello se deben construir drenajes superficiales para evacuar las agua</w:t>
      </w:r>
      <w:r>
        <w:rPr>
          <w:rFonts w:ascii="Arial" w:hAnsi="Arial" w:cs="Arial"/>
          <w:sz w:val="22"/>
          <w:szCs w:val="22"/>
          <w:lang w:val="es-ES_tradnl"/>
        </w:rPr>
        <w:t>s</w:t>
      </w:r>
      <w:r w:rsidRPr="00FD0439">
        <w:rPr>
          <w:rFonts w:ascii="Arial" w:hAnsi="Arial" w:cs="Arial"/>
          <w:sz w:val="22"/>
          <w:szCs w:val="22"/>
          <w:lang w:val="es-ES_tradnl"/>
        </w:rPr>
        <w:t xml:space="preserve"> para que </w:t>
      </w:r>
      <w:r>
        <w:rPr>
          <w:rFonts w:ascii="Arial" w:hAnsi="Arial" w:cs="Arial"/>
          <w:sz w:val="22"/>
          <w:szCs w:val="22"/>
          <w:lang w:val="es-ES_tradnl"/>
        </w:rPr>
        <w:t xml:space="preserve">estas </w:t>
      </w:r>
      <w:r w:rsidRPr="00FD0439">
        <w:rPr>
          <w:rFonts w:ascii="Arial" w:hAnsi="Arial" w:cs="Arial"/>
          <w:sz w:val="22"/>
          <w:szCs w:val="22"/>
          <w:lang w:val="es-ES_tradnl"/>
        </w:rPr>
        <w:t>no se estanquen y lleguen a infiltrarse a</w:t>
      </w:r>
      <w:r>
        <w:rPr>
          <w:rFonts w:ascii="Arial" w:hAnsi="Arial" w:cs="Arial"/>
          <w:sz w:val="22"/>
          <w:szCs w:val="22"/>
          <w:lang w:val="es-ES_tradnl"/>
        </w:rPr>
        <w:t>l</w:t>
      </w:r>
      <w:r w:rsidRPr="00FD0439">
        <w:rPr>
          <w:rFonts w:ascii="Arial" w:hAnsi="Arial" w:cs="Arial"/>
          <w:sz w:val="22"/>
          <w:szCs w:val="22"/>
          <w:lang w:val="es-ES_tradnl"/>
        </w:rPr>
        <w:t xml:space="preserve"> suelo de soporte de fundación</w:t>
      </w:r>
      <w:r>
        <w:rPr>
          <w:rFonts w:ascii="Arial" w:hAnsi="Arial" w:cs="Arial"/>
          <w:sz w:val="22"/>
          <w:szCs w:val="22"/>
          <w:lang w:val="es-ES_tradnl"/>
        </w:rPr>
        <w:t>.</w:t>
      </w:r>
      <w:r w:rsidRPr="00FD0439">
        <w:rPr>
          <w:rFonts w:ascii="Arial" w:hAnsi="Arial" w:cs="Arial"/>
          <w:sz w:val="22"/>
          <w:szCs w:val="22"/>
          <w:lang w:val="es-ES_tradnl"/>
        </w:rPr>
        <w:t xml:space="preserve"> </w:t>
      </w:r>
      <w:r>
        <w:rPr>
          <w:rFonts w:ascii="Arial" w:hAnsi="Arial" w:cs="Arial"/>
          <w:sz w:val="22"/>
          <w:szCs w:val="22"/>
          <w:lang w:val="es-ES_tradnl"/>
        </w:rPr>
        <w:t>O</w:t>
      </w:r>
      <w:r w:rsidRPr="00FD0439">
        <w:rPr>
          <w:rFonts w:ascii="Arial" w:hAnsi="Arial" w:cs="Arial"/>
          <w:sz w:val="22"/>
          <w:szCs w:val="22"/>
          <w:lang w:val="es-ES_tradnl"/>
        </w:rPr>
        <w:t>tra solución sería mediante un mejoramiento con cambio de material (preferentemente granular en toda la base de la fundación) para uniformizar los suelos de apoyo y asegurar que el suelo es homogéneo hasta una cierta profundidad</w:t>
      </w:r>
      <w:r>
        <w:rPr>
          <w:rFonts w:ascii="Arial" w:hAnsi="Arial" w:cs="Arial"/>
          <w:sz w:val="22"/>
          <w:szCs w:val="22"/>
          <w:lang w:val="es-ES_tradnl"/>
        </w:rPr>
        <w:t>,</w:t>
      </w:r>
      <w:r w:rsidRPr="00FD0439">
        <w:rPr>
          <w:rFonts w:ascii="Arial" w:hAnsi="Arial" w:cs="Arial"/>
          <w:sz w:val="22"/>
          <w:szCs w:val="22"/>
          <w:lang w:val="es-ES_tradnl"/>
        </w:rPr>
        <w:t xml:space="preserve"> ya que será el apoyo que se utilizar</w:t>
      </w:r>
      <w:r>
        <w:rPr>
          <w:rFonts w:ascii="Arial" w:hAnsi="Arial" w:cs="Arial"/>
          <w:sz w:val="22"/>
          <w:szCs w:val="22"/>
          <w:lang w:val="es-ES_tradnl"/>
        </w:rPr>
        <w:t>á</w:t>
      </w:r>
      <w:r w:rsidRPr="00FD0439">
        <w:rPr>
          <w:rFonts w:ascii="Arial" w:hAnsi="Arial" w:cs="Arial"/>
          <w:sz w:val="22"/>
          <w:szCs w:val="22"/>
          <w:lang w:val="es-ES_tradnl"/>
        </w:rPr>
        <w:t xml:space="preserve"> para sostener la carga concentrada.</w:t>
      </w:r>
    </w:p>
    <w:p w14:paraId="38990041" w14:textId="20CAC077" w:rsidR="007C4D20"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Se debe cambiar y mejorar el suelo hasta una profundidad mínima de 0.</w:t>
      </w:r>
      <w:r>
        <w:rPr>
          <w:rFonts w:ascii="Arial" w:hAnsi="Arial" w:cs="Arial"/>
          <w:sz w:val="22"/>
          <w:szCs w:val="22"/>
          <w:lang w:val="es-ES_tradnl"/>
        </w:rPr>
        <w:t>3</w:t>
      </w:r>
      <w:r w:rsidRPr="00FD0439">
        <w:rPr>
          <w:rFonts w:ascii="Arial" w:hAnsi="Arial" w:cs="Arial"/>
          <w:sz w:val="22"/>
          <w:szCs w:val="22"/>
          <w:lang w:val="es-ES_tradnl"/>
        </w:rPr>
        <w:t>0 metros de espesor (por seguridad), este espesor puede variar a menos</w:t>
      </w:r>
      <w:r>
        <w:rPr>
          <w:rFonts w:ascii="Arial" w:hAnsi="Arial" w:cs="Arial"/>
          <w:sz w:val="22"/>
          <w:szCs w:val="22"/>
          <w:lang w:val="es-ES_tradnl"/>
        </w:rPr>
        <w:t>,</w:t>
      </w:r>
      <w:r w:rsidRPr="00FD0439">
        <w:rPr>
          <w:rFonts w:ascii="Arial" w:hAnsi="Arial" w:cs="Arial"/>
          <w:sz w:val="22"/>
          <w:szCs w:val="22"/>
          <w:lang w:val="es-ES_tradnl"/>
        </w:rPr>
        <w:t xml:space="preserve"> por lo que se recomienda realizar otro estudio de suelos una vez se tenga </w:t>
      </w:r>
      <w:r>
        <w:rPr>
          <w:rFonts w:ascii="Arial" w:hAnsi="Arial" w:cs="Arial"/>
          <w:sz w:val="22"/>
          <w:szCs w:val="22"/>
          <w:lang w:val="es-ES_tradnl"/>
        </w:rPr>
        <w:t>terminado</w:t>
      </w:r>
      <w:r w:rsidRPr="00FD0439">
        <w:rPr>
          <w:rFonts w:ascii="Arial" w:hAnsi="Arial" w:cs="Arial"/>
          <w:sz w:val="22"/>
          <w:szCs w:val="22"/>
          <w:lang w:val="es-ES_tradnl"/>
        </w:rPr>
        <w:t xml:space="preserve"> el nivel final de la </w:t>
      </w:r>
      <w:r>
        <w:rPr>
          <w:rFonts w:ascii="Arial" w:hAnsi="Arial" w:cs="Arial"/>
          <w:sz w:val="22"/>
          <w:szCs w:val="22"/>
          <w:lang w:val="es-ES_tradnl"/>
        </w:rPr>
        <w:t>estructura</w:t>
      </w:r>
      <w:r w:rsidRPr="00FD0439">
        <w:rPr>
          <w:rFonts w:ascii="Arial" w:hAnsi="Arial" w:cs="Arial"/>
          <w:sz w:val="22"/>
          <w:szCs w:val="22"/>
          <w:lang w:val="es-ES_tradnl"/>
        </w:rPr>
        <w:t>.</w:t>
      </w:r>
    </w:p>
    <w:p w14:paraId="308A8972" w14:textId="77777777" w:rsidR="007C4D20" w:rsidRPr="00FD0439"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Como suelo mejorado se puede usar el suelo tipo GW hasta GP-GM en Clasificación SUSC (de A-1-a hasta A-1-b en Clasificación AASHTO), tipo capa base (material con predominancia de fragmentos de roca o grava con ligante bien graduado de material fino), más estables al agua, la cual debe estar debidamente compactada al 95% de la densidad máxima según Proctor T-180 modificado, en capas no mayores de 0.20 m hasta el nivel final de la planchada donde se asentara el patín de la torre, con la finalidad de uniformizar la compacidad de los suelos.</w:t>
      </w:r>
    </w:p>
    <w:p w14:paraId="4DC7B96C" w14:textId="77777777" w:rsidR="007C4D20" w:rsidRPr="00FD0439"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 xml:space="preserve">La capacidad portante del subsuelo o esfuerzo de trabajo máximo, promedio de acuerdo con los sondeos, ensayos realizados y el cálculo de capacidad portante para la profundidad de desplante </w:t>
      </w:r>
      <w:r w:rsidRPr="00FD0439">
        <w:rPr>
          <w:rFonts w:ascii="Arial" w:hAnsi="Arial" w:cs="Arial"/>
          <w:sz w:val="22"/>
          <w:szCs w:val="22"/>
          <w:lang w:val="es-ES_tradnl"/>
        </w:rPr>
        <w:lastRenderedPageBreak/>
        <w:t xml:space="preserve">recomendada es del orden de: </w:t>
      </w:r>
    </w:p>
    <w:p w14:paraId="02214A5E" w14:textId="77777777" w:rsidR="007C4D20" w:rsidRPr="00B50474" w:rsidRDefault="007C4D20" w:rsidP="007C4D20">
      <w:pPr>
        <w:pStyle w:val="trabajo"/>
        <w:spacing w:before="240" w:beforeAutospacing="0" w:after="240" w:afterAutospacing="0" w:line="360" w:lineRule="auto"/>
        <w:ind w:firstLine="0"/>
        <w:jc w:val="both"/>
        <w:rPr>
          <w:rFonts w:ascii="Arial" w:hAnsi="Arial" w:cs="Arial"/>
          <w:sz w:val="22"/>
          <w:szCs w:val="22"/>
          <w:lang w:val="en-US"/>
        </w:rPr>
      </w:pPr>
      <w:r w:rsidRPr="002930DE">
        <w:rPr>
          <w:rFonts w:ascii="Arial" w:hAnsi="Arial" w:cs="Arial"/>
          <w:sz w:val="22"/>
          <w:szCs w:val="22"/>
          <w:lang w:val="es-BO"/>
        </w:rPr>
        <w:t xml:space="preserve">                                           </w:t>
      </w:r>
      <w:r w:rsidRPr="00B50474">
        <w:rPr>
          <w:rFonts w:ascii="Arial" w:hAnsi="Arial" w:cs="Arial"/>
          <w:sz w:val="22"/>
          <w:szCs w:val="22"/>
          <w:lang w:val="en-US"/>
        </w:rPr>
        <w:t xml:space="preserve">q </w:t>
      </w:r>
      <w:proofErr w:type="spellStart"/>
      <w:r w:rsidRPr="00B50474">
        <w:rPr>
          <w:rFonts w:ascii="Arial" w:hAnsi="Arial" w:cs="Arial"/>
          <w:sz w:val="22"/>
          <w:szCs w:val="22"/>
          <w:lang w:val="en-US"/>
        </w:rPr>
        <w:t>adm</w:t>
      </w:r>
      <w:proofErr w:type="spellEnd"/>
      <w:r w:rsidRPr="00B50474">
        <w:rPr>
          <w:rFonts w:ascii="Arial" w:hAnsi="Arial" w:cs="Arial"/>
          <w:sz w:val="22"/>
          <w:szCs w:val="22"/>
          <w:lang w:val="en-US"/>
        </w:rPr>
        <w:t xml:space="preserve"> </w:t>
      </w:r>
      <w:proofErr w:type="gramStart"/>
      <w:r w:rsidRPr="00B50474">
        <w:rPr>
          <w:rFonts w:ascii="Arial" w:hAnsi="Arial" w:cs="Arial"/>
          <w:sz w:val="22"/>
          <w:szCs w:val="22"/>
          <w:lang w:val="en-US"/>
        </w:rPr>
        <w:t>=  1.00</w:t>
      </w:r>
      <w:proofErr w:type="gramEnd"/>
      <w:r w:rsidRPr="00B50474">
        <w:rPr>
          <w:rFonts w:ascii="Arial" w:hAnsi="Arial" w:cs="Arial"/>
          <w:sz w:val="22"/>
          <w:szCs w:val="22"/>
          <w:lang w:val="en-US"/>
        </w:rPr>
        <w:t xml:space="preserve"> Kg/cm2  =  10.0 Ton/m2    </w:t>
      </w:r>
    </w:p>
    <w:p w14:paraId="522E9B5D" w14:textId="77777777" w:rsidR="007C4D20" w:rsidRPr="00FD0439"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En realidad, el valor de la capacidad portante en estos suelos mejorados es más alto, pero se opta este valor viendo por el lado de la seguridad, según el libro Curso Aplicado de Cimentaciones de José M. Rodríguez Ortiz, (</w:t>
      </w:r>
      <w:proofErr w:type="spellStart"/>
      <w:r w:rsidRPr="00FD0439">
        <w:rPr>
          <w:rFonts w:ascii="Arial" w:hAnsi="Arial" w:cs="Arial"/>
          <w:sz w:val="22"/>
          <w:szCs w:val="22"/>
          <w:lang w:val="es-ES_tradnl"/>
        </w:rPr>
        <w:t>pag.</w:t>
      </w:r>
      <w:proofErr w:type="spellEnd"/>
      <w:r w:rsidRPr="00FD0439">
        <w:rPr>
          <w:rFonts w:ascii="Arial" w:hAnsi="Arial" w:cs="Arial"/>
          <w:sz w:val="22"/>
          <w:szCs w:val="22"/>
          <w:lang w:val="es-ES_tradnl"/>
        </w:rPr>
        <w:t xml:space="preserve"> 61), para gravas y bloques regularmente graduados en matriz fino, excavados con relativa facilidad, siempre y cuando se realice el mejoramiento mediante compactación con cambio de material.</w:t>
      </w:r>
    </w:p>
    <w:p w14:paraId="610B26DC" w14:textId="77777777" w:rsidR="007C4D20" w:rsidRPr="00FD0439"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Antes de asentar las fundaciones se deberá colocar preferentemente una capa de hormigón pobre en un espesor no menor a 0.05 m.</w:t>
      </w:r>
    </w:p>
    <w:p w14:paraId="03DEC23B" w14:textId="77777777" w:rsidR="007C4D20" w:rsidRPr="00FD0439"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FD0439">
        <w:rPr>
          <w:rFonts w:ascii="Arial" w:hAnsi="Arial" w:cs="Arial"/>
          <w:sz w:val="22"/>
          <w:szCs w:val="22"/>
          <w:lang w:val="es-ES_tradnl"/>
        </w:rPr>
        <w:t xml:space="preserve">Se recomienda la construcción de un buen sistema de drenaje pluvial, la planchada debe tener pendientes mayores al 0.5% hacia los canales perimetrales, para evitar que el agua de lluvia se infiltre en las capas interiores del suelo. </w:t>
      </w:r>
    </w:p>
    <w:p w14:paraId="13CE1206" w14:textId="77777777" w:rsidR="007C4D20" w:rsidRDefault="007C4D20" w:rsidP="007C4D20">
      <w:pPr>
        <w:pStyle w:val="trabajo"/>
        <w:spacing w:before="240" w:beforeAutospacing="0" w:after="240" w:afterAutospacing="0" w:line="360" w:lineRule="auto"/>
        <w:ind w:firstLine="0"/>
        <w:jc w:val="both"/>
        <w:rPr>
          <w:rFonts w:cs="Arial"/>
          <w:szCs w:val="22"/>
          <w:lang w:val="es-ES_tradnl"/>
        </w:rPr>
      </w:pPr>
      <w:r w:rsidRPr="00FD0439">
        <w:rPr>
          <w:rFonts w:ascii="Arial" w:hAnsi="Arial" w:cs="Arial"/>
          <w:sz w:val="22"/>
          <w:szCs w:val="22"/>
          <w:lang w:val="es-ES_tradnl"/>
        </w:rPr>
        <w:t>Si se decide por el diseño de otra alternativa de fundación, el ingeniero proyectista deberá basarse en los perfiles estratigráficos adjuntos al presente informe</w:t>
      </w:r>
      <w:r w:rsidRPr="00FD0439">
        <w:rPr>
          <w:rFonts w:cs="Arial"/>
          <w:szCs w:val="22"/>
          <w:lang w:val="es-ES_tradnl"/>
        </w:rPr>
        <w:t>.</w:t>
      </w:r>
    </w:p>
    <w:p w14:paraId="1D466482" w14:textId="21F4F97B" w:rsidR="007C4D20" w:rsidRPr="00FD0439" w:rsidRDefault="007C4D20" w:rsidP="007C4D20">
      <w:pPr>
        <w:pStyle w:val="NIVEL2"/>
      </w:pPr>
      <w:bookmarkStart w:id="20" w:name="_Toc113295590"/>
      <w:r>
        <w:t>RECOMENDACIONES PARA EDIFICACIONES MENORES</w:t>
      </w:r>
      <w:bookmarkEnd w:id="20"/>
    </w:p>
    <w:p w14:paraId="3CB6E39D" w14:textId="77777777" w:rsidR="007C4D20" w:rsidRPr="00992BEB"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En esta recomendación se agrupan a las edificaciones menores como oficinas o administración, galpones, taller de mantenimiento, depósitos y otros, por ser estructuras comunes y sin cargas extraordinarias, el tipo de fundación recomendada para este tipo de estructuras (galpones) a construirse será fundaciones superficiales.</w:t>
      </w:r>
    </w:p>
    <w:p w14:paraId="4F46E476" w14:textId="77777777" w:rsidR="007C4D20" w:rsidRPr="00992BEB"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 xml:space="preserve">La cimentación propiamente dicha será de tipo superficial a base de zapatas individuales y/o corridas construidas en Hormigón Armado y según las cargas deberán estar enlazar por vigas de amarre ortogonales para transferir un porcentaje de la carga de cada zapata en una u otra dirección y tratar de minimizar los asentamientos, ya que cuando la estructura es pesada por su propia naturaleza, las zapatas aisladas asientan independientemente y por ende las columnas (asentadas sobre ellas) </w:t>
      </w:r>
      <w:r w:rsidRPr="00992BEB">
        <w:rPr>
          <w:rFonts w:ascii="Arial" w:hAnsi="Arial" w:cs="Arial"/>
          <w:sz w:val="22"/>
          <w:szCs w:val="22"/>
          <w:lang w:val="es-ES_tradnl"/>
        </w:rPr>
        <w:lastRenderedPageBreak/>
        <w:t>presentan escasa resistencia frente a giros o desplazamientos horizontales, por ello se recomienda en lo posible el empleo de vigas de amarre.</w:t>
      </w:r>
    </w:p>
    <w:p w14:paraId="6DB76851" w14:textId="77777777" w:rsidR="007C4D20" w:rsidRPr="00992BEB"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Si la estructura no es pesada (lo definirá por el calculista) se podrá optar por este tipo de fundaciones superficiales, directas sobre el material natural, si se da una buena profundidad de cimentación y si se realiza o construye un adecuado sistema de drenaje superficial o evacuación de agua de lluvia de manera que no se permita la acumulación de aguas pluviales en las excavaciones.</w:t>
      </w:r>
    </w:p>
    <w:p w14:paraId="3029E962" w14:textId="77777777" w:rsidR="007C4D20" w:rsidRPr="00992BEB"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Las dimensiones y espesor de la fundación</w:t>
      </w:r>
      <w:r>
        <w:rPr>
          <w:rFonts w:ascii="Arial" w:hAnsi="Arial" w:cs="Arial"/>
          <w:sz w:val="22"/>
          <w:szCs w:val="22"/>
          <w:lang w:val="es-ES_tradnl"/>
        </w:rPr>
        <w:t xml:space="preserve"> s</w:t>
      </w:r>
      <w:r w:rsidRPr="00992BEB">
        <w:rPr>
          <w:rFonts w:ascii="Arial" w:hAnsi="Arial" w:cs="Arial"/>
          <w:sz w:val="22"/>
          <w:szCs w:val="22"/>
          <w:lang w:val="es-ES_tradnl"/>
        </w:rPr>
        <w:t>uperficial serán determinad</w:t>
      </w:r>
      <w:r>
        <w:rPr>
          <w:rFonts w:ascii="Arial" w:hAnsi="Arial" w:cs="Arial"/>
          <w:sz w:val="22"/>
          <w:szCs w:val="22"/>
          <w:lang w:val="es-ES_tradnl"/>
        </w:rPr>
        <w:t>as</w:t>
      </w:r>
      <w:r w:rsidRPr="00992BEB">
        <w:rPr>
          <w:rFonts w:ascii="Arial" w:hAnsi="Arial" w:cs="Arial"/>
          <w:sz w:val="22"/>
          <w:szCs w:val="22"/>
          <w:lang w:val="es-ES_tradnl"/>
        </w:rPr>
        <w:t xml:space="preserve"> por el calculista, en función de la magnitud de la obra, para tal efecto debe tomarse muy en cuenta el perfil geotécnico.</w:t>
      </w:r>
    </w:p>
    <w:p w14:paraId="52EB151D" w14:textId="6527F118" w:rsidR="007C4D20"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Para la profundidad de las cimentaciones (</w:t>
      </w:r>
      <w:proofErr w:type="spellStart"/>
      <w:r w:rsidRPr="00992BEB">
        <w:rPr>
          <w:rFonts w:ascii="Arial" w:hAnsi="Arial" w:cs="Arial"/>
          <w:sz w:val="22"/>
          <w:szCs w:val="22"/>
          <w:lang w:val="es-ES_tradnl"/>
        </w:rPr>
        <w:t>Df</w:t>
      </w:r>
      <w:proofErr w:type="spellEnd"/>
      <w:r w:rsidRPr="00992BEB">
        <w:rPr>
          <w:rFonts w:ascii="Arial" w:hAnsi="Arial" w:cs="Arial"/>
          <w:sz w:val="22"/>
          <w:szCs w:val="22"/>
          <w:lang w:val="es-ES_tradnl"/>
        </w:rPr>
        <w:t>) se recomienda una profundidad no menor de 1.</w:t>
      </w:r>
      <w:r>
        <w:rPr>
          <w:rFonts w:ascii="Arial" w:hAnsi="Arial" w:cs="Arial"/>
          <w:sz w:val="22"/>
          <w:szCs w:val="22"/>
          <w:lang w:val="es-ES_tradnl"/>
        </w:rPr>
        <w:t>4</w:t>
      </w:r>
      <w:r w:rsidRPr="00992BEB">
        <w:rPr>
          <w:rFonts w:ascii="Arial" w:hAnsi="Arial" w:cs="Arial"/>
          <w:sz w:val="22"/>
          <w:szCs w:val="22"/>
          <w:lang w:val="es-ES_tradnl"/>
        </w:rPr>
        <w:t xml:space="preserve">0 metros de tal manera que resista los esfuerzos horizontales producidos por agentes climáticos, o posibles erosiones. </w:t>
      </w:r>
    </w:p>
    <w:p w14:paraId="1BBDC6B0" w14:textId="77777777" w:rsidR="007C4D20" w:rsidRPr="00992BEB" w:rsidRDefault="007C4D20" w:rsidP="007C4D20">
      <w:pPr>
        <w:pStyle w:val="trabajo"/>
        <w:spacing w:before="24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 xml:space="preserve">La capacidad portante del subsuelo o esfuerzo de trabajo máximo recomendado para la profundidad de desplante recomendada y según el espesor del material de reemplazo que se utilice como mejoramiento, es del orden de: </w:t>
      </w:r>
    </w:p>
    <w:p w14:paraId="66D29D30" w14:textId="77777777" w:rsidR="007C4D20" w:rsidRDefault="007C4D20" w:rsidP="007C4D20">
      <w:pPr>
        <w:pStyle w:val="trabajo"/>
        <w:spacing w:before="0" w:beforeAutospacing="0" w:after="0" w:afterAutospacing="0" w:line="360" w:lineRule="auto"/>
        <w:ind w:firstLine="0"/>
        <w:jc w:val="center"/>
        <w:rPr>
          <w:rFonts w:ascii="Arial" w:hAnsi="Arial" w:cs="Arial"/>
          <w:sz w:val="22"/>
          <w:szCs w:val="22"/>
          <w:lang w:val="es-ES_tradnl"/>
        </w:rPr>
      </w:pPr>
      <w:r>
        <w:rPr>
          <w:rFonts w:ascii="Arial" w:hAnsi="Arial" w:cs="Arial"/>
          <w:sz w:val="22"/>
          <w:szCs w:val="22"/>
          <w:lang w:val="es-ES_tradnl"/>
        </w:rPr>
        <w:t>Q</w:t>
      </w:r>
      <w:r w:rsidRPr="00992BEB">
        <w:rPr>
          <w:rFonts w:ascii="Arial" w:hAnsi="Arial" w:cs="Arial"/>
          <w:sz w:val="22"/>
          <w:szCs w:val="22"/>
          <w:lang w:val="es-ES_tradnl"/>
        </w:rPr>
        <w:t xml:space="preserve"> </w:t>
      </w:r>
      <w:proofErr w:type="spellStart"/>
      <w:r w:rsidRPr="00992BEB">
        <w:rPr>
          <w:rFonts w:ascii="Arial" w:hAnsi="Arial" w:cs="Arial"/>
          <w:sz w:val="22"/>
          <w:szCs w:val="22"/>
          <w:lang w:val="es-ES_tradnl"/>
        </w:rPr>
        <w:t>adm</w:t>
      </w:r>
      <w:proofErr w:type="spellEnd"/>
      <w:r w:rsidRPr="00992BEB">
        <w:rPr>
          <w:rFonts w:ascii="Arial" w:hAnsi="Arial" w:cs="Arial"/>
          <w:sz w:val="22"/>
          <w:szCs w:val="22"/>
          <w:lang w:val="es-ES_tradnl"/>
        </w:rPr>
        <w:t xml:space="preserve"> = </w:t>
      </w:r>
      <w:r>
        <w:rPr>
          <w:rFonts w:ascii="Arial" w:hAnsi="Arial" w:cs="Arial"/>
          <w:sz w:val="22"/>
          <w:szCs w:val="22"/>
          <w:lang w:val="es-ES_tradnl"/>
        </w:rPr>
        <w:t>1</w:t>
      </w:r>
      <w:r w:rsidRPr="00992BEB">
        <w:rPr>
          <w:rFonts w:ascii="Arial" w:hAnsi="Arial" w:cs="Arial"/>
          <w:sz w:val="22"/>
          <w:szCs w:val="22"/>
          <w:lang w:val="es-ES_tradnl"/>
        </w:rPr>
        <w:t>.</w:t>
      </w:r>
      <w:r>
        <w:rPr>
          <w:rFonts w:ascii="Arial" w:hAnsi="Arial" w:cs="Arial"/>
          <w:sz w:val="22"/>
          <w:szCs w:val="22"/>
          <w:lang w:val="es-ES_tradnl"/>
        </w:rPr>
        <w:t>0</w:t>
      </w:r>
      <w:r w:rsidRPr="00992BEB">
        <w:rPr>
          <w:rFonts w:ascii="Arial" w:hAnsi="Arial" w:cs="Arial"/>
          <w:sz w:val="22"/>
          <w:szCs w:val="22"/>
          <w:lang w:val="es-ES_tradnl"/>
        </w:rPr>
        <w:t>0 Kg/cm2, si se asienta sobre el material natural con un drenaje</w:t>
      </w:r>
    </w:p>
    <w:p w14:paraId="3DBD09B0" w14:textId="77777777" w:rsidR="007C4D20" w:rsidRPr="00992BEB" w:rsidRDefault="007C4D20" w:rsidP="007C4D20">
      <w:pPr>
        <w:pStyle w:val="trabajo"/>
        <w:spacing w:line="360" w:lineRule="auto"/>
        <w:ind w:firstLine="0"/>
        <w:jc w:val="both"/>
        <w:rPr>
          <w:rFonts w:ascii="Arial" w:hAnsi="Arial" w:cs="Arial"/>
          <w:sz w:val="22"/>
          <w:szCs w:val="22"/>
          <w:lang w:val="es-ES_tradnl"/>
        </w:rPr>
      </w:pPr>
      <w:r w:rsidRPr="00992BEB">
        <w:rPr>
          <w:rFonts w:ascii="Arial" w:hAnsi="Arial" w:cs="Arial"/>
          <w:sz w:val="22"/>
          <w:szCs w:val="22"/>
          <w:lang w:val="es-ES_tradnl"/>
        </w:rPr>
        <w:t>Se aclara que los valores recomendados para el cálculo son menores a los que se presentan en los perfiles geotécnicos, esto debido a que se presentaron s</w:t>
      </w:r>
      <w:r>
        <w:rPr>
          <w:rFonts w:ascii="Arial" w:hAnsi="Arial" w:cs="Arial"/>
          <w:sz w:val="22"/>
          <w:szCs w:val="22"/>
          <w:lang w:val="es-ES_tradnl"/>
        </w:rPr>
        <w:t>ó</w:t>
      </w:r>
      <w:r w:rsidRPr="00992BEB">
        <w:rPr>
          <w:rFonts w:ascii="Arial" w:hAnsi="Arial" w:cs="Arial"/>
          <w:sz w:val="22"/>
          <w:szCs w:val="22"/>
          <w:lang w:val="es-ES_tradnl"/>
        </w:rPr>
        <w:t>lidos los cuales generan presiones debido a las fricciones paracitos a la penetración de la cuchara de Terzaghi.</w:t>
      </w:r>
    </w:p>
    <w:p w14:paraId="18298C31" w14:textId="61152496" w:rsidR="007C4D20" w:rsidRDefault="007C4D20" w:rsidP="007C4D20">
      <w:pPr>
        <w:pStyle w:val="trabajo"/>
        <w:spacing w:before="0" w:beforeAutospacing="0" w:after="24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t>Las excavaciones para las zapatas y las posibles vigas de amarre podrán realizarse dejando taludes verticales. Una vez se haya alcanzado la profundidad deseada deberán removerse los materiales extraños garantizando un adecuado suelo de fundación nivelados y debidamente compactados en terreno, sin perturbar para colocar una capa de concreto pobre de 5 cm de espesor que sirva de protección y limpieza antes de fundir el concreto.</w:t>
      </w:r>
    </w:p>
    <w:p w14:paraId="032979F2" w14:textId="77777777" w:rsidR="007F7998" w:rsidRDefault="007F7998" w:rsidP="007C4D20">
      <w:pPr>
        <w:pStyle w:val="trabajo"/>
        <w:spacing w:before="0" w:beforeAutospacing="0" w:after="240" w:afterAutospacing="0" w:line="360" w:lineRule="auto"/>
        <w:ind w:firstLine="0"/>
        <w:jc w:val="both"/>
        <w:rPr>
          <w:rFonts w:ascii="Arial" w:hAnsi="Arial" w:cs="Arial"/>
          <w:sz w:val="22"/>
          <w:szCs w:val="22"/>
          <w:lang w:val="es-ES_tradnl"/>
        </w:rPr>
      </w:pPr>
    </w:p>
    <w:p w14:paraId="130D7737" w14:textId="77777777" w:rsidR="007C4D20" w:rsidRDefault="007C4D20" w:rsidP="007C4D20">
      <w:pPr>
        <w:pStyle w:val="trabajo"/>
        <w:spacing w:before="0" w:beforeAutospacing="0" w:after="0" w:afterAutospacing="0" w:line="360" w:lineRule="auto"/>
        <w:ind w:firstLine="0"/>
        <w:jc w:val="both"/>
        <w:rPr>
          <w:rFonts w:ascii="Arial" w:hAnsi="Arial" w:cs="Arial"/>
          <w:sz w:val="22"/>
          <w:szCs w:val="22"/>
          <w:lang w:val="es-ES_tradnl"/>
        </w:rPr>
      </w:pPr>
      <w:r w:rsidRPr="00992BEB">
        <w:rPr>
          <w:rFonts w:ascii="Arial" w:hAnsi="Arial" w:cs="Arial"/>
          <w:sz w:val="22"/>
          <w:szCs w:val="22"/>
          <w:lang w:val="es-ES_tradnl"/>
        </w:rPr>
        <w:lastRenderedPageBreak/>
        <w:t>Recordamos nuevamente</w:t>
      </w:r>
      <w:r>
        <w:rPr>
          <w:rFonts w:ascii="Arial" w:hAnsi="Arial" w:cs="Arial"/>
          <w:sz w:val="22"/>
          <w:szCs w:val="22"/>
          <w:lang w:val="es-ES_tradnl"/>
        </w:rPr>
        <w:t>,</w:t>
      </w:r>
      <w:r w:rsidRPr="00992BEB">
        <w:rPr>
          <w:rFonts w:ascii="Arial" w:hAnsi="Arial" w:cs="Arial"/>
          <w:sz w:val="22"/>
          <w:szCs w:val="22"/>
          <w:lang w:val="es-ES_tradnl"/>
        </w:rPr>
        <w:t xml:space="preserve"> en especial para esta alternativa de fundación, en todo sector del proyecto debe construirse un adecuado sistema de drenaje superficial de manera que permita el escurrimiento de las aguas pluviales, debido a que existirían cambios de condición y resistencia mecánica iníciales de los estos suelos, por cambio en el contenido de humedad, es recomendable, ejecutar sistema de drenajes y/o darle pendientes del terreno para evacuar las aguas.</w:t>
      </w:r>
    </w:p>
    <w:p w14:paraId="3E20F617" w14:textId="118DB2F7"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041762B5" w14:textId="10327D58"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7BFF464C" w14:textId="0B38CDB2"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1D37D15A" w14:textId="01671934"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6B3E9982" w14:textId="5B940437"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58729E40" w14:textId="402DE926"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3C561FDC" w14:textId="4F111895"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5DE8E7EA" w14:textId="4B15E967"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22A7F5C0" w14:textId="208B9EB8"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2754B5C3" w14:textId="77CDC72A"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2C5E817B" w14:textId="409A22D3"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7436DC01" w14:textId="77A30D05"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45375FFE" w14:textId="786A71C1"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64B6F448" w14:textId="77777777" w:rsidR="006139D7" w:rsidRDefault="006139D7" w:rsidP="0002744D">
      <w:pPr>
        <w:jc w:val="center"/>
        <w:rPr>
          <w:b/>
          <w:sz w:val="40"/>
          <w:szCs w:val="40"/>
          <w:lang w:val="es-BO"/>
        </w:rPr>
      </w:pPr>
    </w:p>
    <w:p w14:paraId="28853F23" w14:textId="77777777" w:rsidR="006139D7" w:rsidRDefault="006139D7" w:rsidP="0002744D">
      <w:pPr>
        <w:jc w:val="center"/>
        <w:rPr>
          <w:b/>
          <w:sz w:val="40"/>
          <w:szCs w:val="40"/>
          <w:lang w:val="es-BO"/>
        </w:rPr>
      </w:pPr>
    </w:p>
    <w:p w14:paraId="4CF9BB36" w14:textId="77777777" w:rsidR="006139D7" w:rsidRDefault="006139D7" w:rsidP="0002744D">
      <w:pPr>
        <w:jc w:val="center"/>
        <w:rPr>
          <w:b/>
          <w:sz w:val="40"/>
          <w:szCs w:val="40"/>
          <w:lang w:val="es-BO"/>
        </w:rPr>
      </w:pPr>
    </w:p>
    <w:p w14:paraId="7A970F88" w14:textId="77777777" w:rsidR="006139D7" w:rsidRDefault="006139D7" w:rsidP="0002744D">
      <w:pPr>
        <w:jc w:val="center"/>
        <w:rPr>
          <w:b/>
          <w:sz w:val="40"/>
          <w:szCs w:val="40"/>
          <w:lang w:val="es-BO"/>
        </w:rPr>
      </w:pPr>
    </w:p>
    <w:p w14:paraId="5E9A47B0" w14:textId="5FBD0407" w:rsidR="00C9120F" w:rsidRDefault="00C9120F" w:rsidP="0002744D">
      <w:pPr>
        <w:jc w:val="center"/>
        <w:rPr>
          <w:b/>
          <w:sz w:val="40"/>
          <w:szCs w:val="40"/>
          <w:lang w:val="es-BO"/>
        </w:rPr>
      </w:pPr>
    </w:p>
    <w:p w14:paraId="71505941" w14:textId="327D1537" w:rsidR="00C9120F" w:rsidRDefault="00C9120F" w:rsidP="0002744D">
      <w:pPr>
        <w:jc w:val="center"/>
        <w:rPr>
          <w:b/>
          <w:sz w:val="40"/>
          <w:szCs w:val="40"/>
          <w:lang w:val="es-BO"/>
        </w:rPr>
      </w:pPr>
    </w:p>
    <w:p w14:paraId="03A3A98A" w14:textId="77777777" w:rsidR="00C9120F" w:rsidRDefault="00C9120F" w:rsidP="0002744D">
      <w:pPr>
        <w:jc w:val="center"/>
        <w:rPr>
          <w:b/>
          <w:sz w:val="40"/>
          <w:szCs w:val="40"/>
          <w:lang w:val="es-BO"/>
        </w:rPr>
      </w:pPr>
    </w:p>
    <w:p w14:paraId="22A346DE" w14:textId="3F9E3507" w:rsidR="0002744D" w:rsidRDefault="0002744D" w:rsidP="0002744D">
      <w:pPr>
        <w:jc w:val="center"/>
        <w:rPr>
          <w:b/>
          <w:sz w:val="40"/>
          <w:szCs w:val="40"/>
          <w:lang w:val="es-BO"/>
        </w:rPr>
      </w:pPr>
      <w:r w:rsidRPr="0057685A">
        <w:rPr>
          <w:b/>
          <w:sz w:val="40"/>
          <w:szCs w:val="40"/>
          <w:lang w:val="es-BO"/>
        </w:rPr>
        <w:t>ANEXO A</w:t>
      </w:r>
    </w:p>
    <w:p w14:paraId="01F9A987" w14:textId="61E95EE8" w:rsidR="0002744D" w:rsidRDefault="0002744D" w:rsidP="0002744D">
      <w:pPr>
        <w:jc w:val="center"/>
        <w:rPr>
          <w:b/>
          <w:sz w:val="40"/>
          <w:szCs w:val="40"/>
          <w:lang w:val="es-BO"/>
        </w:rPr>
      </w:pPr>
    </w:p>
    <w:p w14:paraId="50EAD355" w14:textId="5BBA47AF" w:rsidR="0002744D" w:rsidRDefault="0002744D" w:rsidP="0002744D">
      <w:pPr>
        <w:jc w:val="center"/>
        <w:rPr>
          <w:b/>
          <w:sz w:val="40"/>
          <w:szCs w:val="40"/>
          <w:lang w:val="es-BO"/>
        </w:rPr>
      </w:pPr>
    </w:p>
    <w:p w14:paraId="145CDC51" w14:textId="497CDDCD" w:rsidR="0002744D" w:rsidRDefault="0002744D" w:rsidP="0002744D">
      <w:pPr>
        <w:jc w:val="center"/>
        <w:rPr>
          <w:b/>
          <w:sz w:val="40"/>
          <w:szCs w:val="40"/>
          <w:lang w:val="es-BO"/>
        </w:rPr>
      </w:pPr>
    </w:p>
    <w:p w14:paraId="5655DB29" w14:textId="36C59DFE" w:rsidR="0002744D" w:rsidRDefault="0002744D" w:rsidP="0002744D">
      <w:pPr>
        <w:jc w:val="center"/>
        <w:rPr>
          <w:b/>
          <w:sz w:val="40"/>
          <w:szCs w:val="40"/>
          <w:lang w:val="es-BO"/>
        </w:rPr>
      </w:pPr>
    </w:p>
    <w:p w14:paraId="564AFAE7" w14:textId="158863C3" w:rsidR="0002744D" w:rsidRDefault="0002744D" w:rsidP="0002744D">
      <w:pPr>
        <w:jc w:val="center"/>
        <w:rPr>
          <w:b/>
          <w:sz w:val="40"/>
          <w:szCs w:val="40"/>
          <w:lang w:val="es-BO"/>
        </w:rPr>
      </w:pPr>
    </w:p>
    <w:p w14:paraId="2C67DC46" w14:textId="277A3842" w:rsidR="0002744D" w:rsidRDefault="0002744D" w:rsidP="0002744D">
      <w:pPr>
        <w:jc w:val="center"/>
        <w:rPr>
          <w:b/>
          <w:sz w:val="40"/>
          <w:szCs w:val="40"/>
          <w:lang w:val="es-BO"/>
        </w:rPr>
      </w:pPr>
    </w:p>
    <w:p w14:paraId="16CCF2C1" w14:textId="4F89811F" w:rsidR="0002744D" w:rsidRDefault="0002744D" w:rsidP="0002744D">
      <w:pPr>
        <w:jc w:val="center"/>
        <w:rPr>
          <w:b/>
          <w:sz w:val="40"/>
          <w:szCs w:val="40"/>
          <w:lang w:val="es-BO"/>
        </w:rPr>
      </w:pPr>
    </w:p>
    <w:p w14:paraId="692B6624" w14:textId="40FA51CA" w:rsidR="0002744D" w:rsidRDefault="0002744D" w:rsidP="0002744D">
      <w:pPr>
        <w:jc w:val="center"/>
        <w:rPr>
          <w:b/>
          <w:sz w:val="40"/>
          <w:szCs w:val="40"/>
          <w:lang w:val="es-BO"/>
        </w:rPr>
      </w:pPr>
    </w:p>
    <w:p w14:paraId="6739B15E" w14:textId="08CE6E5B" w:rsidR="0002744D" w:rsidRDefault="0002744D" w:rsidP="0002744D">
      <w:pPr>
        <w:jc w:val="center"/>
        <w:rPr>
          <w:b/>
          <w:sz w:val="40"/>
          <w:szCs w:val="40"/>
          <w:lang w:val="es-BO"/>
        </w:rPr>
      </w:pPr>
      <w:r w:rsidRPr="00FC0A8F">
        <w:rPr>
          <w:noProof/>
          <w:lang w:val="es-BO" w:eastAsia="es-BO"/>
        </w:rPr>
        <w:lastRenderedPageBreak/>
        <w:drawing>
          <wp:inline distT="0" distB="0" distL="0" distR="0" wp14:anchorId="36E181A0" wp14:editId="2A5CCD17">
            <wp:extent cx="6235065" cy="3772334"/>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35065" cy="3772334"/>
                    </a:xfrm>
                    <a:prstGeom prst="rect">
                      <a:avLst/>
                    </a:prstGeom>
                    <a:noFill/>
                    <a:ln>
                      <a:noFill/>
                    </a:ln>
                  </pic:spPr>
                </pic:pic>
              </a:graphicData>
            </a:graphic>
          </wp:inline>
        </w:drawing>
      </w:r>
    </w:p>
    <w:p w14:paraId="726C5F6A" w14:textId="2E0ABE77" w:rsidR="0002744D" w:rsidRPr="0057685A" w:rsidRDefault="0002744D" w:rsidP="0002744D">
      <w:pPr>
        <w:jc w:val="center"/>
        <w:rPr>
          <w:b/>
          <w:sz w:val="40"/>
          <w:szCs w:val="40"/>
          <w:lang w:val="es-BO"/>
        </w:rPr>
      </w:pPr>
      <w:r w:rsidRPr="00FC0A8F">
        <w:rPr>
          <w:noProof/>
          <w:lang w:val="es-BO" w:eastAsia="es-BO"/>
        </w:rPr>
        <w:lastRenderedPageBreak/>
        <w:drawing>
          <wp:inline distT="0" distB="0" distL="0" distR="0" wp14:anchorId="6D39A87B" wp14:editId="46560A81">
            <wp:extent cx="6235065" cy="3696296"/>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35065" cy="3696296"/>
                    </a:xfrm>
                    <a:prstGeom prst="rect">
                      <a:avLst/>
                    </a:prstGeom>
                    <a:noFill/>
                    <a:ln>
                      <a:noFill/>
                    </a:ln>
                  </pic:spPr>
                </pic:pic>
              </a:graphicData>
            </a:graphic>
          </wp:inline>
        </w:drawing>
      </w:r>
    </w:p>
    <w:p w14:paraId="269AFB31" w14:textId="77777777" w:rsidR="0002744D" w:rsidRPr="000B1434"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3637E35F" w14:textId="77777777" w:rsidR="007C4D20" w:rsidRPr="002930DE" w:rsidRDefault="007C4D20" w:rsidP="007C4D20">
      <w:pPr>
        <w:pStyle w:val="trabajo"/>
        <w:spacing w:before="0" w:beforeAutospacing="0" w:after="240" w:afterAutospacing="0" w:line="360" w:lineRule="auto"/>
        <w:ind w:firstLine="0"/>
        <w:jc w:val="both"/>
        <w:rPr>
          <w:rFonts w:ascii="Arial" w:hAnsi="Arial" w:cs="Arial"/>
          <w:sz w:val="22"/>
          <w:szCs w:val="22"/>
          <w:lang w:val="en-US"/>
        </w:rPr>
      </w:pPr>
    </w:p>
    <w:p w14:paraId="6BC0D571" w14:textId="6DDDD74B" w:rsidR="007C4D20" w:rsidRDefault="007C4D20" w:rsidP="007C4D20">
      <w:pPr>
        <w:pStyle w:val="trabajo"/>
        <w:spacing w:before="0" w:beforeAutospacing="0" w:after="240" w:afterAutospacing="0" w:line="360" w:lineRule="auto"/>
        <w:ind w:firstLine="0"/>
        <w:jc w:val="both"/>
        <w:rPr>
          <w:rFonts w:ascii="Arial" w:hAnsi="Arial" w:cs="Arial"/>
          <w:sz w:val="22"/>
          <w:szCs w:val="22"/>
          <w:lang w:val="es-ES_tradnl"/>
        </w:rPr>
      </w:pPr>
    </w:p>
    <w:p w14:paraId="72994FAE" w14:textId="7E92B4BA"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5D2C40C6" w14:textId="05BDD9DA"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5F5B4594" w14:textId="4B89203F"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66A6F6CA" w14:textId="2E567E6C"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473CC34F" w14:textId="011D91E2" w:rsidR="0002744D" w:rsidRDefault="0002744D" w:rsidP="007C4D20">
      <w:pPr>
        <w:pStyle w:val="trabajo"/>
        <w:spacing w:before="0" w:beforeAutospacing="0" w:after="240" w:afterAutospacing="0" w:line="360" w:lineRule="auto"/>
        <w:ind w:firstLine="0"/>
        <w:jc w:val="both"/>
        <w:rPr>
          <w:rFonts w:ascii="Arial" w:hAnsi="Arial" w:cs="Arial"/>
          <w:sz w:val="22"/>
          <w:szCs w:val="22"/>
          <w:lang w:val="es-ES_tradnl"/>
        </w:rPr>
      </w:pPr>
    </w:p>
    <w:p w14:paraId="7F2990BB" w14:textId="38ABBC58" w:rsidR="0002744D" w:rsidRPr="0002744D" w:rsidRDefault="0002744D" w:rsidP="0002744D">
      <w:pPr>
        <w:pStyle w:val="trabajo"/>
        <w:spacing w:before="0" w:beforeAutospacing="0" w:after="240" w:afterAutospacing="0" w:line="360" w:lineRule="auto"/>
        <w:ind w:firstLine="0"/>
        <w:jc w:val="center"/>
        <w:rPr>
          <w:rFonts w:ascii="Arial" w:hAnsi="Arial" w:cs="Arial"/>
          <w:b/>
          <w:bCs/>
          <w:sz w:val="22"/>
          <w:szCs w:val="22"/>
          <w:lang w:val="es-ES_tradnl"/>
        </w:rPr>
      </w:pPr>
    </w:p>
    <w:p w14:paraId="46454079" w14:textId="00A6987B" w:rsidR="007C4D20" w:rsidRDefault="007C4D20" w:rsidP="0002744D">
      <w:pPr>
        <w:rPr>
          <w:lang w:val="es-ES_tradnl"/>
        </w:rPr>
      </w:pPr>
    </w:p>
    <w:p w14:paraId="123457EA" w14:textId="7D1D6C72" w:rsidR="0002744D" w:rsidRDefault="0002744D" w:rsidP="0002744D">
      <w:pPr>
        <w:rPr>
          <w:lang w:val="es-ES_tradnl"/>
        </w:rPr>
      </w:pPr>
    </w:p>
    <w:p w14:paraId="6CD63ED8" w14:textId="7235DC93" w:rsidR="0002744D" w:rsidRDefault="0002744D" w:rsidP="0002744D">
      <w:pPr>
        <w:rPr>
          <w:lang w:val="es-ES_tradnl"/>
        </w:rPr>
      </w:pPr>
    </w:p>
    <w:p w14:paraId="175BFA33" w14:textId="3E9A47AD" w:rsidR="0002744D" w:rsidRDefault="0002744D" w:rsidP="0002744D">
      <w:pPr>
        <w:rPr>
          <w:lang w:val="es-ES_tradnl"/>
        </w:rPr>
      </w:pPr>
    </w:p>
    <w:p w14:paraId="3FBC86D3" w14:textId="3E8D115D" w:rsidR="0002744D" w:rsidRDefault="0002744D" w:rsidP="0002744D">
      <w:pPr>
        <w:rPr>
          <w:lang w:val="es-ES_tradnl"/>
        </w:rPr>
      </w:pPr>
    </w:p>
    <w:p w14:paraId="44DFE5EA" w14:textId="5C8426A3" w:rsidR="0002744D" w:rsidRDefault="0002744D" w:rsidP="0002744D">
      <w:pPr>
        <w:rPr>
          <w:lang w:val="es-ES_tradnl"/>
        </w:rPr>
      </w:pPr>
    </w:p>
    <w:p w14:paraId="54CB12E1" w14:textId="0DA02F83" w:rsidR="0002744D" w:rsidRDefault="0002744D" w:rsidP="0002744D">
      <w:pPr>
        <w:rPr>
          <w:lang w:val="es-ES_tradnl"/>
        </w:rPr>
      </w:pPr>
    </w:p>
    <w:p w14:paraId="554B6C09" w14:textId="497C7EFE" w:rsidR="0002744D" w:rsidRDefault="0002744D" w:rsidP="0002744D">
      <w:pPr>
        <w:rPr>
          <w:lang w:val="es-ES_tradnl"/>
        </w:rPr>
      </w:pPr>
    </w:p>
    <w:p w14:paraId="4820BB6D" w14:textId="2AC326AE" w:rsidR="0002744D" w:rsidRDefault="0002744D" w:rsidP="0002744D">
      <w:pPr>
        <w:rPr>
          <w:lang w:val="es-ES_tradnl"/>
        </w:rPr>
      </w:pPr>
    </w:p>
    <w:p w14:paraId="1BAFB223" w14:textId="3E51A2C9" w:rsidR="0002744D" w:rsidRDefault="0002744D" w:rsidP="0002744D">
      <w:pPr>
        <w:rPr>
          <w:lang w:val="es-ES_tradnl"/>
        </w:rPr>
      </w:pPr>
    </w:p>
    <w:p w14:paraId="5CDECA17" w14:textId="69FBC2B9" w:rsidR="0002744D" w:rsidRDefault="0002744D" w:rsidP="0002744D">
      <w:pPr>
        <w:rPr>
          <w:lang w:val="es-ES_tradnl"/>
        </w:rPr>
      </w:pPr>
    </w:p>
    <w:p w14:paraId="7A6A2266" w14:textId="54B6922C" w:rsidR="0002744D" w:rsidRDefault="0002744D" w:rsidP="0002744D">
      <w:pPr>
        <w:rPr>
          <w:lang w:val="es-ES_tradnl"/>
        </w:rPr>
      </w:pPr>
    </w:p>
    <w:p w14:paraId="114D067F" w14:textId="77777777" w:rsidR="0002744D" w:rsidRDefault="0002744D" w:rsidP="0002744D">
      <w:pPr>
        <w:jc w:val="center"/>
        <w:rPr>
          <w:b/>
          <w:sz w:val="40"/>
          <w:szCs w:val="40"/>
          <w:lang w:val="es-BO"/>
        </w:rPr>
      </w:pPr>
      <w:r w:rsidRPr="0057685A">
        <w:rPr>
          <w:b/>
          <w:sz w:val="40"/>
          <w:szCs w:val="40"/>
          <w:lang w:val="es-BO"/>
        </w:rPr>
        <w:t xml:space="preserve">ANEXO </w:t>
      </w:r>
      <w:r>
        <w:rPr>
          <w:b/>
          <w:sz w:val="40"/>
          <w:szCs w:val="40"/>
          <w:lang w:val="es-BO"/>
        </w:rPr>
        <w:t>B</w:t>
      </w:r>
    </w:p>
    <w:p w14:paraId="7B128A35" w14:textId="705E4185" w:rsidR="0002744D" w:rsidRDefault="0002744D" w:rsidP="0002744D">
      <w:pPr>
        <w:rPr>
          <w:lang w:val="es-ES_tradnl"/>
        </w:rPr>
      </w:pPr>
    </w:p>
    <w:p w14:paraId="6B048094" w14:textId="26C591F2" w:rsidR="00C63BFA" w:rsidRDefault="00C63BFA" w:rsidP="0002744D">
      <w:pPr>
        <w:rPr>
          <w:lang w:val="es-ES_tradnl"/>
        </w:rPr>
      </w:pPr>
    </w:p>
    <w:p w14:paraId="047CC536" w14:textId="41A6695B" w:rsidR="00C63BFA" w:rsidRDefault="00C63BFA" w:rsidP="0002744D">
      <w:pPr>
        <w:rPr>
          <w:lang w:val="es-ES_tradnl"/>
        </w:rPr>
      </w:pPr>
    </w:p>
    <w:p w14:paraId="28249F80" w14:textId="2007CA5E" w:rsidR="00C63BFA" w:rsidRDefault="00C63BFA" w:rsidP="0002744D">
      <w:pPr>
        <w:rPr>
          <w:lang w:val="es-ES_tradnl"/>
        </w:rPr>
      </w:pPr>
    </w:p>
    <w:p w14:paraId="65EB3BF5" w14:textId="0C680E9B" w:rsidR="00C63BFA" w:rsidRDefault="00C63BFA" w:rsidP="0002744D">
      <w:pPr>
        <w:rPr>
          <w:lang w:val="es-ES_tradnl"/>
        </w:rPr>
      </w:pPr>
    </w:p>
    <w:p w14:paraId="0F0519AB" w14:textId="51B661ED" w:rsidR="00C63BFA" w:rsidRDefault="00C63BFA" w:rsidP="0002744D">
      <w:pPr>
        <w:rPr>
          <w:lang w:val="es-ES_tradnl"/>
        </w:rPr>
      </w:pPr>
    </w:p>
    <w:p w14:paraId="5CD7B2C3" w14:textId="59F1D1BC" w:rsidR="00C63BFA" w:rsidRDefault="00C63BFA" w:rsidP="0002744D">
      <w:pPr>
        <w:rPr>
          <w:lang w:val="es-ES_tradnl"/>
        </w:rPr>
      </w:pPr>
    </w:p>
    <w:p w14:paraId="2D07EC8B" w14:textId="240A62C5" w:rsidR="00C63BFA" w:rsidRDefault="00C63BFA" w:rsidP="0002744D">
      <w:pPr>
        <w:rPr>
          <w:lang w:val="es-ES_tradnl"/>
        </w:rPr>
      </w:pPr>
    </w:p>
    <w:p w14:paraId="3D7BE3FA" w14:textId="54E5C170" w:rsidR="00C63BFA" w:rsidRDefault="00C63BFA" w:rsidP="0002744D">
      <w:pPr>
        <w:rPr>
          <w:lang w:val="es-ES_tradnl"/>
        </w:rPr>
      </w:pPr>
    </w:p>
    <w:p w14:paraId="0D3ADACE" w14:textId="25E8C0A4" w:rsidR="00C63BFA" w:rsidRDefault="00C63BFA" w:rsidP="0002744D">
      <w:pPr>
        <w:rPr>
          <w:lang w:val="es-ES_tradnl"/>
        </w:rPr>
      </w:pPr>
    </w:p>
    <w:p w14:paraId="6D332912" w14:textId="5EBB7B0B" w:rsidR="00C63BFA" w:rsidRDefault="00C63BFA" w:rsidP="0002744D">
      <w:pPr>
        <w:rPr>
          <w:lang w:val="es-ES_tradnl"/>
        </w:rPr>
      </w:pPr>
    </w:p>
    <w:p w14:paraId="596C373A" w14:textId="278F8AEE" w:rsidR="00C63BFA" w:rsidRDefault="00C63BFA" w:rsidP="0002744D">
      <w:pPr>
        <w:rPr>
          <w:lang w:val="es-ES_tradnl"/>
        </w:rPr>
      </w:pPr>
    </w:p>
    <w:p w14:paraId="48D1A4A7" w14:textId="2DA66C7E" w:rsidR="00C63BFA" w:rsidRDefault="00C63BFA" w:rsidP="0002744D">
      <w:pPr>
        <w:rPr>
          <w:lang w:val="es-ES_tradnl"/>
        </w:rPr>
      </w:pPr>
    </w:p>
    <w:p w14:paraId="7BE2224D" w14:textId="195C6A36" w:rsidR="00C63BFA" w:rsidRDefault="00C63BFA" w:rsidP="00C63BFA">
      <w:pPr>
        <w:jc w:val="center"/>
        <w:rPr>
          <w:b/>
          <w:bCs/>
          <w:lang w:val="es-BO"/>
        </w:rPr>
      </w:pPr>
      <w:r w:rsidRPr="00C63BFA">
        <w:rPr>
          <w:b/>
          <w:bCs/>
          <w:lang w:val="es-BO"/>
        </w:rPr>
        <w:lastRenderedPageBreak/>
        <w:t>LABORATORIO DEL SPT</w:t>
      </w:r>
    </w:p>
    <w:p w14:paraId="096358B3" w14:textId="6909A645" w:rsidR="0069152C" w:rsidRDefault="0069152C" w:rsidP="0069152C">
      <w:pPr>
        <w:jc w:val="center"/>
        <w:rPr>
          <w:lang w:val="es-BO"/>
        </w:rPr>
      </w:pPr>
      <w:r w:rsidRPr="00096F63">
        <w:rPr>
          <w:noProof/>
          <w:lang w:val="es-BO" w:eastAsia="es-BO"/>
        </w:rPr>
        <w:drawing>
          <wp:inline distT="0" distB="0" distL="0" distR="0" wp14:anchorId="1381CB7B" wp14:editId="5E5C255C">
            <wp:extent cx="4853940" cy="3294567"/>
            <wp:effectExtent l="0" t="0" r="381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8267" cy="3297504"/>
                    </a:xfrm>
                    <a:prstGeom prst="rect">
                      <a:avLst/>
                    </a:prstGeom>
                    <a:noFill/>
                    <a:ln>
                      <a:noFill/>
                    </a:ln>
                  </pic:spPr>
                </pic:pic>
              </a:graphicData>
            </a:graphic>
          </wp:inline>
        </w:drawing>
      </w:r>
    </w:p>
    <w:p w14:paraId="323CA0ED" w14:textId="4D0533A1" w:rsidR="0069152C" w:rsidRDefault="0069152C" w:rsidP="0069152C">
      <w:pPr>
        <w:jc w:val="center"/>
        <w:rPr>
          <w:lang w:val="es-BO"/>
        </w:rPr>
      </w:pPr>
      <w:r w:rsidRPr="00096F63">
        <w:rPr>
          <w:noProof/>
          <w:lang w:val="es-BO" w:eastAsia="es-BO"/>
        </w:rPr>
        <w:drawing>
          <wp:inline distT="0" distB="0" distL="0" distR="0" wp14:anchorId="5B9A794F" wp14:editId="53309BEF">
            <wp:extent cx="5102518" cy="3257006"/>
            <wp:effectExtent l="0" t="0" r="3175" b="63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02518" cy="3257006"/>
                    </a:xfrm>
                    <a:prstGeom prst="rect">
                      <a:avLst/>
                    </a:prstGeom>
                    <a:noFill/>
                    <a:ln>
                      <a:noFill/>
                    </a:ln>
                  </pic:spPr>
                </pic:pic>
              </a:graphicData>
            </a:graphic>
          </wp:inline>
        </w:drawing>
      </w:r>
    </w:p>
    <w:p w14:paraId="59F45B92" w14:textId="39730477" w:rsidR="0069152C" w:rsidRDefault="0069152C" w:rsidP="00C63BFA">
      <w:pPr>
        <w:jc w:val="center"/>
        <w:rPr>
          <w:noProof/>
          <w:lang w:val="es-BO" w:eastAsia="es-BO"/>
        </w:rPr>
      </w:pPr>
      <w:r w:rsidRPr="00096F63">
        <w:rPr>
          <w:noProof/>
          <w:lang w:val="es-BO" w:eastAsia="es-BO"/>
        </w:rPr>
        <w:lastRenderedPageBreak/>
        <w:drawing>
          <wp:inline distT="0" distB="0" distL="0" distR="0" wp14:anchorId="2FBDE65A" wp14:editId="2AE0DBEB">
            <wp:extent cx="5859780" cy="3494397"/>
            <wp:effectExtent l="0" t="0" r="762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2699" cy="3496138"/>
                    </a:xfrm>
                    <a:prstGeom prst="rect">
                      <a:avLst/>
                    </a:prstGeom>
                    <a:noFill/>
                    <a:ln>
                      <a:noFill/>
                    </a:ln>
                  </pic:spPr>
                </pic:pic>
              </a:graphicData>
            </a:graphic>
          </wp:inline>
        </w:drawing>
      </w:r>
    </w:p>
    <w:p w14:paraId="0C7F15D0" w14:textId="63D5A043" w:rsidR="0069152C" w:rsidRDefault="0069152C" w:rsidP="00C63BFA">
      <w:pPr>
        <w:jc w:val="center"/>
        <w:rPr>
          <w:noProof/>
          <w:lang w:val="es-BO" w:eastAsia="es-BO"/>
        </w:rPr>
      </w:pPr>
      <w:r w:rsidRPr="00096F63">
        <w:rPr>
          <w:noProof/>
          <w:lang w:val="es-BO" w:eastAsia="es-BO"/>
        </w:rPr>
        <w:lastRenderedPageBreak/>
        <w:drawing>
          <wp:inline distT="0" distB="0" distL="0" distR="0" wp14:anchorId="29CADA87" wp14:editId="11A36907">
            <wp:extent cx="5120288" cy="3475348"/>
            <wp:effectExtent l="0" t="0" r="444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0288" cy="3475348"/>
                    </a:xfrm>
                    <a:prstGeom prst="rect">
                      <a:avLst/>
                    </a:prstGeom>
                    <a:noFill/>
                    <a:ln>
                      <a:noFill/>
                    </a:ln>
                  </pic:spPr>
                </pic:pic>
              </a:graphicData>
            </a:graphic>
          </wp:inline>
        </w:drawing>
      </w:r>
    </w:p>
    <w:p w14:paraId="1572115F" w14:textId="7D6C4B31" w:rsidR="0069152C" w:rsidRDefault="0069152C" w:rsidP="00C63BFA">
      <w:pPr>
        <w:jc w:val="center"/>
        <w:rPr>
          <w:noProof/>
          <w:lang w:val="es-BO" w:eastAsia="es-BO"/>
        </w:rPr>
      </w:pPr>
      <w:r w:rsidRPr="00096F63">
        <w:rPr>
          <w:noProof/>
          <w:lang w:val="es-BO" w:eastAsia="es-BO"/>
        </w:rPr>
        <w:lastRenderedPageBreak/>
        <w:drawing>
          <wp:inline distT="0" distB="0" distL="0" distR="0" wp14:anchorId="3E8D9B20" wp14:editId="5FFF0630">
            <wp:extent cx="5120640" cy="3452012"/>
            <wp:effectExtent l="0" t="0" r="381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20640" cy="3452012"/>
                    </a:xfrm>
                    <a:prstGeom prst="rect">
                      <a:avLst/>
                    </a:prstGeom>
                    <a:noFill/>
                    <a:ln>
                      <a:noFill/>
                    </a:ln>
                  </pic:spPr>
                </pic:pic>
              </a:graphicData>
            </a:graphic>
          </wp:inline>
        </w:drawing>
      </w:r>
    </w:p>
    <w:p w14:paraId="0AC8F60B" w14:textId="77777777" w:rsidR="0069152C" w:rsidRDefault="0069152C" w:rsidP="00C63BFA">
      <w:pPr>
        <w:jc w:val="center"/>
        <w:rPr>
          <w:noProof/>
          <w:lang w:val="es-BO" w:eastAsia="es-BO"/>
        </w:rPr>
      </w:pPr>
    </w:p>
    <w:p w14:paraId="71D27907" w14:textId="77777777" w:rsidR="0069152C" w:rsidRDefault="0069152C" w:rsidP="00C63BFA">
      <w:pPr>
        <w:jc w:val="center"/>
        <w:rPr>
          <w:noProof/>
          <w:lang w:val="es-BO" w:eastAsia="es-BO"/>
        </w:rPr>
      </w:pPr>
    </w:p>
    <w:p w14:paraId="0DE9AAD4" w14:textId="77777777" w:rsidR="0069152C" w:rsidRDefault="0069152C" w:rsidP="00C63BFA">
      <w:pPr>
        <w:jc w:val="center"/>
        <w:rPr>
          <w:noProof/>
          <w:lang w:val="es-BO" w:eastAsia="es-BO"/>
        </w:rPr>
      </w:pPr>
    </w:p>
    <w:p w14:paraId="5ACD5166" w14:textId="77777777" w:rsidR="0069152C" w:rsidRDefault="0069152C" w:rsidP="00C63BFA">
      <w:pPr>
        <w:jc w:val="center"/>
        <w:rPr>
          <w:noProof/>
          <w:lang w:val="es-BO" w:eastAsia="es-BO"/>
        </w:rPr>
      </w:pPr>
    </w:p>
    <w:p w14:paraId="72665F7D" w14:textId="77777777" w:rsidR="0069152C" w:rsidRDefault="0069152C" w:rsidP="00C63BFA">
      <w:pPr>
        <w:jc w:val="center"/>
        <w:rPr>
          <w:noProof/>
          <w:lang w:val="es-BO" w:eastAsia="es-BO"/>
        </w:rPr>
      </w:pPr>
    </w:p>
    <w:p w14:paraId="13EEAEDA" w14:textId="46B69173" w:rsidR="00C63BFA" w:rsidRDefault="00C63BFA" w:rsidP="00C72B6B">
      <w:pPr>
        <w:pStyle w:val="NIVEL2"/>
        <w:numPr>
          <w:ilvl w:val="0"/>
          <w:numId w:val="0"/>
        </w:numPr>
        <w:spacing w:before="100" w:after="100" w:line="360" w:lineRule="auto"/>
        <w:ind w:left="357"/>
        <w:outlineLvl w:val="9"/>
      </w:pPr>
    </w:p>
    <w:p w14:paraId="64F6C1B7" w14:textId="69727A9F" w:rsidR="00C63BFA" w:rsidRDefault="00C63BFA" w:rsidP="00C72B6B">
      <w:pPr>
        <w:pStyle w:val="NIVEL2"/>
        <w:numPr>
          <w:ilvl w:val="0"/>
          <w:numId w:val="0"/>
        </w:numPr>
        <w:spacing w:before="100" w:after="100" w:line="360" w:lineRule="auto"/>
        <w:ind w:left="357"/>
        <w:outlineLvl w:val="9"/>
      </w:pPr>
    </w:p>
    <w:p w14:paraId="67D70A3D" w14:textId="3FB0B641" w:rsidR="00C63BFA" w:rsidRDefault="00C63BFA" w:rsidP="00C72B6B">
      <w:pPr>
        <w:pStyle w:val="NIVEL2"/>
        <w:numPr>
          <w:ilvl w:val="0"/>
          <w:numId w:val="0"/>
        </w:numPr>
        <w:spacing w:before="100" w:after="100" w:line="360" w:lineRule="auto"/>
        <w:ind w:left="357"/>
        <w:outlineLvl w:val="9"/>
      </w:pPr>
    </w:p>
    <w:p w14:paraId="0D530667" w14:textId="77777777" w:rsidR="00C63BFA" w:rsidRDefault="00C63BFA" w:rsidP="00C63BFA">
      <w:pPr>
        <w:jc w:val="center"/>
        <w:rPr>
          <w:b/>
          <w:sz w:val="40"/>
          <w:szCs w:val="40"/>
          <w:lang w:val="es-BO"/>
        </w:rPr>
      </w:pPr>
      <w:r w:rsidRPr="0057685A">
        <w:rPr>
          <w:b/>
          <w:sz w:val="40"/>
          <w:szCs w:val="40"/>
          <w:lang w:val="es-BO"/>
        </w:rPr>
        <w:t xml:space="preserve">ANEXO </w:t>
      </w:r>
      <w:r>
        <w:rPr>
          <w:b/>
          <w:sz w:val="40"/>
          <w:szCs w:val="40"/>
          <w:lang w:val="es-BO"/>
        </w:rPr>
        <w:t>C</w:t>
      </w:r>
    </w:p>
    <w:p w14:paraId="794CAB42" w14:textId="59D40E5E" w:rsidR="00C63BFA" w:rsidRDefault="00912444" w:rsidP="00912444">
      <w:pPr>
        <w:pStyle w:val="NIVEL2"/>
        <w:numPr>
          <w:ilvl w:val="0"/>
          <w:numId w:val="0"/>
        </w:numPr>
        <w:spacing w:before="100" w:after="100" w:line="360" w:lineRule="auto"/>
        <w:ind w:left="357"/>
        <w:jc w:val="center"/>
        <w:outlineLvl w:val="9"/>
      </w:pPr>
      <w:r>
        <w:rPr>
          <w:noProof/>
        </w:rPr>
        <w:lastRenderedPageBreak/>
        <w:drawing>
          <wp:inline distT="0" distB="0" distL="0" distR="0" wp14:anchorId="0B6918F1" wp14:editId="2B990331">
            <wp:extent cx="3595665" cy="4450080"/>
            <wp:effectExtent l="0" t="0" r="5080" b="762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1625" cy="4457457"/>
                    </a:xfrm>
                    <a:prstGeom prst="rect">
                      <a:avLst/>
                    </a:prstGeom>
                    <a:noFill/>
                    <a:ln>
                      <a:noFill/>
                    </a:ln>
                  </pic:spPr>
                </pic:pic>
              </a:graphicData>
            </a:graphic>
          </wp:inline>
        </w:drawing>
      </w:r>
    </w:p>
    <w:p w14:paraId="2694A04C" w14:textId="2ED65882" w:rsidR="00912444" w:rsidRDefault="00912444" w:rsidP="00C72B6B">
      <w:pPr>
        <w:pStyle w:val="NIVEL2"/>
        <w:numPr>
          <w:ilvl w:val="0"/>
          <w:numId w:val="0"/>
        </w:numPr>
        <w:spacing w:before="100" w:after="100" w:line="360" w:lineRule="auto"/>
        <w:ind w:left="357"/>
        <w:outlineLvl w:val="9"/>
      </w:pPr>
    </w:p>
    <w:p w14:paraId="700E35FC" w14:textId="6C39FEAD" w:rsidR="00912444" w:rsidRDefault="00912444" w:rsidP="00C72B6B">
      <w:pPr>
        <w:pStyle w:val="NIVEL2"/>
        <w:numPr>
          <w:ilvl w:val="0"/>
          <w:numId w:val="0"/>
        </w:numPr>
        <w:spacing w:before="100" w:after="100" w:line="360" w:lineRule="auto"/>
        <w:ind w:left="357"/>
        <w:outlineLvl w:val="9"/>
      </w:pPr>
    </w:p>
    <w:p w14:paraId="07EC360D" w14:textId="0BE2464D" w:rsidR="00912444" w:rsidRDefault="00912444" w:rsidP="00C72B6B">
      <w:pPr>
        <w:pStyle w:val="NIVEL2"/>
        <w:numPr>
          <w:ilvl w:val="0"/>
          <w:numId w:val="0"/>
        </w:numPr>
        <w:spacing w:before="100" w:after="100" w:line="360" w:lineRule="auto"/>
        <w:ind w:left="357"/>
        <w:outlineLvl w:val="9"/>
      </w:pPr>
    </w:p>
    <w:p w14:paraId="02AFA695" w14:textId="279654DB" w:rsidR="00912444" w:rsidRDefault="00912444" w:rsidP="00C72B6B">
      <w:pPr>
        <w:pStyle w:val="NIVEL2"/>
        <w:numPr>
          <w:ilvl w:val="0"/>
          <w:numId w:val="0"/>
        </w:numPr>
        <w:spacing w:before="100" w:after="100" w:line="360" w:lineRule="auto"/>
        <w:ind w:left="357"/>
        <w:outlineLvl w:val="9"/>
      </w:pPr>
    </w:p>
    <w:p w14:paraId="4D422E47" w14:textId="7EF626AA" w:rsidR="00912444" w:rsidRDefault="00912444" w:rsidP="00C72B6B">
      <w:pPr>
        <w:pStyle w:val="NIVEL2"/>
        <w:numPr>
          <w:ilvl w:val="0"/>
          <w:numId w:val="0"/>
        </w:numPr>
        <w:spacing w:before="100" w:after="100" w:line="360" w:lineRule="auto"/>
        <w:ind w:left="357"/>
        <w:outlineLvl w:val="9"/>
      </w:pPr>
    </w:p>
    <w:p w14:paraId="443655E6" w14:textId="738A220E" w:rsidR="00912444" w:rsidRDefault="00912444" w:rsidP="00C72B6B">
      <w:pPr>
        <w:pStyle w:val="NIVEL2"/>
        <w:numPr>
          <w:ilvl w:val="0"/>
          <w:numId w:val="0"/>
        </w:numPr>
        <w:spacing w:before="100" w:after="100" w:line="360" w:lineRule="auto"/>
        <w:ind w:left="357"/>
        <w:outlineLvl w:val="9"/>
      </w:pPr>
    </w:p>
    <w:p w14:paraId="15497A8F" w14:textId="3EEF8303" w:rsidR="00912444" w:rsidRDefault="00912444" w:rsidP="00C72B6B">
      <w:pPr>
        <w:pStyle w:val="NIVEL2"/>
        <w:numPr>
          <w:ilvl w:val="0"/>
          <w:numId w:val="0"/>
        </w:numPr>
        <w:spacing w:before="100" w:after="100" w:line="360" w:lineRule="auto"/>
        <w:ind w:left="357"/>
        <w:outlineLvl w:val="9"/>
      </w:pPr>
    </w:p>
    <w:p w14:paraId="336FA163" w14:textId="5C8F254F" w:rsidR="00BD4E26" w:rsidRDefault="00BD4E26" w:rsidP="00BD4E26">
      <w:pPr>
        <w:jc w:val="center"/>
      </w:pPr>
    </w:p>
    <w:p w14:paraId="7A973970" w14:textId="1683738D" w:rsidR="00BD4E26" w:rsidRDefault="00BD4E26" w:rsidP="00BD4E26">
      <w:pPr>
        <w:jc w:val="center"/>
      </w:pPr>
    </w:p>
    <w:p w14:paraId="4BF4B76C" w14:textId="062D83DA" w:rsidR="00BD4E26" w:rsidRDefault="00BD4E26" w:rsidP="00BD4E26">
      <w:pPr>
        <w:jc w:val="center"/>
      </w:pPr>
    </w:p>
    <w:p w14:paraId="1B27FEF7" w14:textId="686D091E" w:rsidR="00BD4E26" w:rsidRDefault="00BD4E26" w:rsidP="00BD4E26">
      <w:pPr>
        <w:jc w:val="center"/>
      </w:pPr>
    </w:p>
    <w:p w14:paraId="3A03B75D" w14:textId="3B9E411A" w:rsidR="00BD4E26" w:rsidRDefault="00BD4E26" w:rsidP="00BD4E26">
      <w:pPr>
        <w:jc w:val="center"/>
      </w:pPr>
    </w:p>
    <w:p w14:paraId="413465E0" w14:textId="12351DA4" w:rsidR="00BD4E26" w:rsidRDefault="00BD4E26" w:rsidP="00BD4E26">
      <w:pPr>
        <w:jc w:val="center"/>
      </w:pPr>
    </w:p>
    <w:p w14:paraId="1ABED933" w14:textId="269F2AFB" w:rsidR="00BD4E26" w:rsidRDefault="00BD4E26" w:rsidP="00BD4E26">
      <w:pPr>
        <w:jc w:val="center"/>
      </w:pPr>
    </w:p>
    <w:p w14:paraId="4340B487" w14:textId="245A749D" w:rsidR="00BD4E26" w:rsidRDefault="00BD4E26" w:rsidP="00BD4E26">
      <w:pPr>
        <w:jc w:val="center"/>
      </w:pPr>
    </w:p>
    <w:p w14:paraId="3D386F25" w14:textId="390CBC8D" w:rsidR="00BD4E26" w:rsidRDefault="00BD4E26" w:rsidP="00BD4E26">
      <w:pPr>
        <w:jc w:val="center"/>
      </w:pPr>
    </w:p>
    <w:p w14:paraId="38AA4C75" w14:textId="7843F92B" w:rsidR="00BD4E26" w:rsidRDefault="00BD4E26" w:rsidP="00BD4E26">
      <w:pPr>
        <w:jc w:val="center"/>
      </w:pPr>
    </w:p>
    <w:p w14:paraId="62BAF090" w14:textId="38ABAD96" w:rsidR="00BD4E26" w:rsidRDefault="00BD4E26" w:rsidP="00BD4E26">
      <w:pPr>
        <w:jc w:val="center"/>
      </w:pPr>
    </w:p>
    <w:p w14:paraId="46DF6B8D" w14:textId="77777777" w:rsidR="00BD4E26" w:rsidRPr="0057685A" w:rsidRDefault="00BD4E26" w:rsidP="00BD4E26">
      <w:pPr>
        <w:jc w:val="center"/>
        <w:rPr>
          <w:b/>
          <w:sz w:val="40"/>
          <w:szCs w:val="40"/>
          <w:lang w:val="es-BO"/>
        </w:rPr>
      </w:pPr>
      <w:r w:rsidRPr="0057685A">
        <w:rPr>
          <w:b/>
          <w:sz w:val="40"/>
          <w:szCs w:val="40"/>
          <w:lang w:val="es-BO"/>
        </w:rPr>
        <w:t xml:space="preserve">ANEXO </w:t>
      </w:r>
      <w:r>
        <w:rPr>
          <w:b/>
          <w:sz w:val="40"/>
          <w:szCs w:val="40"/>
          <w:lang w:val="es-BO"/>
        </w:rPr>
        <w:t>D</w:t>
      </w:r>
    </w:p>
    <w:p w14:paraId="2D2F3533" w14:textId="1C10A8B1" w:rsidR="00BD4E26" w:rsidRDefault="00BD4E26" w:rsidP="00BD4E26">
      <w:pPr>
        <w:jc w:val="center"/>
      </w:pPr>
    </w:p>
    <w:p w14:paraId="46243CFB" w14:textId="7744493D" w:rsidR="00BD4E26" w:rsidRDefault="00BD4E26" w:rsidP="00BD4E26">
      <w:pPr>
        <w:jc w:val="center"/>
      </w:pPr>
    </w:p>
    <w:p w14:paraId="11BAA41F" w14:textId="4036EF96" w:rsidR="00BD4E26" w:rsidRDefault="00BD4E26" w:rsidP="00BD4E26">
      <w:pPr>
        <w:jc w:val="center"/>
      </w:pPr>
    </w:p>
    <w:p w14:paraId="16921B6C" w14:textId="7E32AE1C" w:rsidR="00BD4E26" w:rsidRDefault="00BD4E26" w:rsidP="00BD4E26">
      <w:pPr>
        <w:jc w:val="center"/>
      </w:pPr>
    </w:p>
    <w:p w14:paraId="794E6AFE" w14:textId="506B982B" w:rsidR="00BD4E26" w:rsidRDefault="00BD4E26" w:rsidP="00BD4E26">
      <w:pPr>
        <w:jc w:val="center"/>
      </w:pPr>
    </w:p>
    <w:p w14:paraId="4AB99A3D" w14:textId="4D5EF039" w:rsidR="00BD4E26" w:rsidRDefault="00BD4E26" w:rsidP="00BD4E26">
      <w:pPr>
        <w:jc w:val="center"/>
      </w:pPr>
    </w:p>
    <w:p w14:paraId="4E32A149" w14:textId="07623A8D" w:rsidR="00BD4E26" w:rsidRDefault="00BD4E26" w:rsidP="00BD4E26">
      <w:pPr>
        <w:jc w:val="center"/>
      </w:pPr>
    </w:p>
    <w:p w14:paraId="5E6CDC35" w14:textId="1148C4CF" w:rsidR="00BD4E26" w:rsidRDefault="00BD4E26" w:rsidP="00BD4E26">
      <w:pPr>
        <w:jc w:val="center"/>
      </w:pPr>
    </w:p>
    <w:p w14:paraId="2FB2EDBA" w14:textId="7E56B8B5" w:rsidR="00BD4E26" w:rsidRDefault="00BD4E26" w:rsidP="00BD4E26">
      <w:pPr>
        <w:jc w:val="center"/>
      </w:pPr>
    </w:p>
    <w:p w14:paraId="5FF8E42C" w14:textId="6A5665E4" w:rsidR="00BD4E26" w:rsidRDefault="00BD4E26" w:rsidP="00BD4E26">
      <w:pPr>
        <w:jc w:val="center"/>
      </w:pPr>
    </w:p>
    <w:p w14:paraId="0F8FC9FA" w14:textId="1A442FC0" w:rsidR="00BD4E26" w:rsidRDefault="00BD4E26" w:rsidP="00BD4E26">
      <w:pPr>
        <w:jc w:val="center"/>
      </w:pPr>
    </w:p>
    <w:p w14:paraId="44E88781" w14:textId="27A346E4" w:rsidR="00BD4E26" w:rsidRDefault="00BD4E26" w:rsidP="00BD4E26">
      <w:pPr>
        <w:jc w:val="center"/>
      </w:pPr>
    </w:p>
    <w:p w14:paraId="3DE3694D" w14:textId="584B8BF5" w:rsidR="00BD4E26" w:rsidRDefault="00BD4E26" w:rsidP="00BD4E26">
      <w:pPr>
        <w:jc w:val="center"/>
      </w:pPr>
    </w:p>
    <w:p w14:paraId="65451FCD" w14:textId="27E1E799" w:rsidR="00BD4E26" w:rsidRDefault="00BD4E26" w:rsidP="00BD4E26">
      <w:pPr>
        <w:jc w:val="center"/>
      </w:pPr>
    </w:p>
    <w:p w14:paraId="207E902E" w14:textId="326E0602" w:rsidR="00BD4E26" w:rsidRDefault="00BD4E26" w:rsidP="00BD4E26">
      <w:pPr>
        <w:jc w:val="center"/>
      </w:pPr>
    </w:p>
    <w:p w14:paraId="41E957A3" w14:textId="2FD3EB0C" w:rsidR="00BD4E26" w:rsidRDefault="00BD4E26" w:rsidP="00BD4E26">
      <w:pPr>
        <w:jc w:val="center"/>
      </w:pPr>
      <w:r w:rsidRPr="00F95C9A">
        <w:rPr>
          <w:noProof/>
          <w:lang w:val="es-BO" w:eastAsia="es-BO"/>
        </w:rPr>
        <w:lastRenderedPageBreak/>
        <w:drawing>
          <wp:inline distT="0" distB="0" distL="0" distR="0" wp14:anchorId="6FECF53C" wp14:editId="1A9FF571">
            <wp:extent cx="5515242" cy="6771682"/>
            <wp:effectExtent l="0" t="0" r="9525" b="0"/>
            <wp:docPr id="27908304" name="Imagen 2790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5242" cy="6771682"/>
                    </a:xfrm>
                    <a:prstGeom prst="rect">
                      <a:avLst/>
                    </a:prstGeom>
                    <a:noFill/>
                    <a:ln>
                      <a:noFill/>
                    </a:ln>
                  </pic:spPr>
                </pic:pic>
              </a:graphicData>
            </a:graphic>
          </wp:inline>
        </w:drawing>
      </w:r>
    </w:p>
    <w:p w14:paraId="029B6D5E" w14:textId="3A49263C" w:rsidR="00BD4E26" w:rsidRDefault="00BD4E26" w:rsidP="00C72B6B">
      <w:pPr>
        <w:pStyle w:val="NIVEL2"/>
        <w:numPr>
          <w:ilvl w:val="0"/>
          <w:numId w:val="0"/>
        </w:numPr>
        <w:spacing w:before="100" w:after="100" w:line="360" w:lineRule="auto"/>
        <w:ind w:left="357"/>
        <w:outlineLvl w:val="9"/>
      </w:pPr>
      <w:r w:rsidRPr="00B06362">
        <w:rPr>
          <w:noProof/>
          <w:lang w:eastAsia="es-BO"/>
        </w:rPr>
        <w:lastRenderedPageBreak/>
        <w:drawing>
          <wp:inline distT="0" distB="0" distL="0" distR="0" wp14:anchorId="234CAB8F" wp14:editId="0A050B35">
            <wp:extent cx="5396486" cy="6418924"/>
            <wp:effectExtent l="0" t="0" r="0" b="1270"/>
            <wp:docPr id="27908305" name="Imagen 2790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6486" cy="6418924"/>
                    </a:xfrm>
                    <a:prstGeom prst="rect">
                      <a:avLst/>
                    </a:prstGeom>
                    <a:noFill/>
                    <a:ln>
                      <a:noFill/>
                    </a:ln>
                  </pic:spPr>
                </pic:pic>
              </a:graphicData>
            </a:graphic>
          </wp:inline>
        </w:drawing>
      </w:r>
    </w:p>
    <w:p w14:paraId="0FDFCEE8" w14:textId="77777777" w:rsidR="00912444" w:rsidRDefault="00912444" w:rsidP="00C72B6B">
      <w:pPr>
        <w:pStyle w:val="NIVEL2"/>
        <w:numPr>
          <w:ilvl w:val="0"/>
          <w:numId w:val="0"/>
        </w:numPr>
        <w:spacing w:before="100" w:after="100" w:line="360" w:lineRule="auto"/>
        <w:ind w:left="357"/>
        <w:outlineLvl w:val="9"/>
      </w:pPr>
    </w:p>
    <w:p w14:paraId="0A672690" w14:textId="6C5846EF" w:rsidR="00BD4E26" w:rsidRDefault="00BD4E26" w:rsidP="00BD4E26">
      <w:pPr>
        <w:jc w:val="center"/>
      </w:pPr>
      <w:r w:rsidRPr="0018129F">
        <w:rPr>
          <w:noProof/>
          <w:lang w:val="es-BO" w:eastAsia="es-BO"/>
        </w:rPr>
        <w:lastRenderedPageBreak/>
        <w:drawing>
          <wp:inline distT="0" distB="0" distL="0" distR="0" wp14:anchorId="11A6307E" wp14:editId="2F9F1A61">
            <wp:extent cx="4501423" cy="6480000"/>
            <wp:effectExtent l="0" t="0" r="0" b="0"/>
            <wp:docPr id="27908322" name="Picture 27908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01423" cy="6480000"/>
                    </a:xfrm>
                    <a:prstGeom prst="rect">
                      <a:avLst/>
                    </a:prstGeom>
                    <a:noFill/>
                    <a:ln>
                      <a:noFill/>
                    </a:ln>
                  </pic:spPr>
                </pic:pic>
              </a:graphicData>
            </a:graphic>
          </wp:inline>
        </w:drawing>
      </w:r>
    </w:p>
    <w:p w14:paraId="19520622" w14:textId="1FBF6C84" w:rsidR="002225D3" w:rsidRPr="00090DE5" w:rsidRDefault="002225D3" w:rsidP="002225D3">
      <w:pPr>
        <w:pStyle w:val="NIVEL2"/>
        <w:numPr>
          <w:ilvl w:val="0"/>
          <w:numId w:val="0"/>
        </w:numPr>
        <w:ind w:left="360"/>
        <w:outlineLvl w:val="9"/>
      </w:pPr>
    </w:p>
    <w:sectPr w:rsidR="002225D3" w:rsidRPr="00090DE5" w:rsidSect="00DF5A98">
      <w:headerReference w:type="default" r:id="rId33"/>
      <w:footerReference w:type="default" r:id="rId34"/>
      <w:pgSz w:w="12240" w:h="15840" w:code="1"/>
      <w:pgMar w:top="794" w:right="720" w:bottom="862"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C66FB" w14:textId="77777777" w:rsidR="003D63AD" w:rsidRDefault="003D63AD" w:rsidP="00EF7DE2">
      <w:pPr>
        <w:spacing w:line="240" w:lineRule="auto"/>
      </w:pPr>
      <w:r>
        <w:separator/>
      </w:r>
    </w:p>
  </w:endnote>
  <w:endnote w:type="continuationSeparator" w:id="0">
    <w:p w14:paraId="754AB5F8" w14:textId="77777777" w:rsidR="003D63AD" w:rsidRDefault="003D63AD" w:rsidP="00EF7D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3360"/>
      <w:gridCol w:w="3179"/>
      <w:gridCol w:w="3270"/>
    </w:tblGrid>
    <w:tr w:rsidR="00B75344" w:rsidRPr="00EF7DE2" w14:paraId="21853901" w14:textId="77777777" w:rsidTr="0032577D">
      <w:trPr>
        <w:trHeight w:val="418"/>
      </w:trPr>
      <w:tc>
        <w:tcPr>
          <w:tcW w:w="3360" w:type="dxa"/>
          <w:tcBorders>
            <w:top w:val="single" w:sz="4" w:space="0" w:color="auto"/>
            <w:left w:val="single" w:sz="4" w:space="0" w:color="auto"/>
            <w:bottom w:val="single" w:sz="4" w:space="0" w:color="auto"/>
            <w:right w:val="single" w:sz="4" w:space="0" w:color="auto"/>
          </w:tcBorders>
          <w:vAlign w:val="center"/>
        </w:tcPr>
        <w:p w14:paraId="5046D537" w14:textId="5F6EA27F" w:rsidR="00B75344" w:rsidRPr="00A85E74" w:rsidRDefault="007F7998" w:rsidP="0051262F">
          <w:pPr>
            <w:pStyle w:val="Piedepgina"/>
            <w:spacing w:line="276" w:lineRule="auto"/>
            <w:jc w:val="center"/>
            <w:rPr>
              <w:rFonts w:ascii="Arial Narrow" w:hAnsi="Arial Narrow" w:cs="Arial"/>
              <w:sz w:val="20"/>
              <w:szCs w:val="20"/>
            </w:rPr>
          </w:pPr>
          <w:r>
            <w:rPr>
              <w:rFonts w:ascii="Arial Narrow" w:hAnsi="Arial Narrow" w:cs="Arial"/>
              <w:sz w:val="20"/>
              <w:szCs w:val="20"/>
            </w:rPr>
            <w:t xml:space="preserve">Victor Perez </w:t>
          </w:r>
        </w:p>
        <w:p w14:paraId="486E7526" w14:textId="77777777" w:rsidR="00B75344" w:rsidRPr="00A85E74" w:rsidRDefault="00B75344" w:rsidP="0051262F">
          <w:pPr>
            <w:pStyle w:val="Piedepgina"/>
            <w:spacing w:line="276" w:lineRule="auto"/>
            <w:jc w:val="center"/>
            <w:rPr>
              <w:rFonts w:ascii="Arial Narrow" w:hAnsi="Arial Narrow" w:cs="Arial"/>
              <w:sz w:val="20"/>
              <w:szCs w:val="20"/>
            </w:rPr>
          </w:pPr>
          <w:r w:rsidRPr="00A85E74">
            <w:rPr>
              <w:rFonts w:ascii="Arial Narrow" w:hAnsi="Arial Narrow" w:cs="Arial"/>
              <w:sz w:val="20"/>
              <w:szCs w:val="20"/>
            </w:rPr>
            <w:t>Ing. Proyectos</w:t>
          </w:r>
        </w:p>
      </w:tc>
      <w:tc>
        <w:tcPr>
          <w:tcW w:w="3179" w:type="dxa"/>
          <w:tcBorders>
            <w:top w:val="single" w:sz="4" w:space="0" w:color="auto"/>
            <w:left w:val="single" w:sz="4" w:space="0" w:color="auto"/>
            <w:bottom w:val="single" w:sz="4" w:space="0" w:color="auto"/>
            <w:right w:val="single" w:sz="4" w:space="0" w:color="auto"/>
          </w:tcBorders>
          <w:vAlign w:val="center"/>
        </w:tcPr>
        <w:p w14:paraId="5091084C" w14:textId="6759940B" w:rsidR="00B75344" w:rsidRPr="00A85E74" w:rsidRDefault="00B75344" w:rsidP="00652290">
          <w:pPr>
            <w:pStyle w:val="Piedepgina"/>
            <w:spacing w:line="276" w:lineRule="auto"/>
            <w:jc w:val="center"/>
            <w:rPr>
              <w:rFonts w:ascii="Arial Narrow" w:hAnsi="Arial Narrow" w:cs="Arial"/>
              <w:sz w:val="20"/>
              <w:szCs w:val="20"/>
            </w:rPr>
          </w:pPr>
          <w:r>
            <w:rPr>
              <w:rFonts w:ascii="Arial Narrow" w:hAnsi="Arial Narrow" w:cs="Arial"/>
              <w:sz w:val="20"/>
              <w:szCs w:val="20"/>
            </w:rPr>
            <w:t>William Montero</w:t>
          </w:r>
        </w:p>
        <w:p w14:paraId="66F82F1D" w14:textId="77777777" w:rsidR="00B75344" w:rsidRPr="00A85E74" w:rsidRDefault="00B75344" w:rsidP="0051262F">
          <w:pPr>
            <w:pStyle w:val="Piedepgina"/>
            <w:spacing w:line="276" w:lineRule="auto"/>
            <w:jc w:val="center"/>
            <w:rPr>
              <w:rFonts w:ascii="Arial Narrow" w:hAnsi="Arial Narrow" w:cs="Arial"/>
              <w:sz w:val="20"/>
              <w:szCs w:val="20"/>
            </w:rPr>
          </w:pPr>
          <w:r>
            <w:rPr>
              <w:rFonts w:ascii="Arial Narrow" w:hAnsi="Arial Narrow" w:cs="Arial"/>
              <w:sz w:val="20"/>
              <w:szCs w:val="20"/>
            </w:rPr>
            <w:t>Gerente de Proyecto</w:t>
          </w:r>
        </w:p>
      </w:tc>
      <w:tc>
        <w:tcPr>
          <w:tcW w:w="3270" w:type="dxa"/>
          <w:tcBorders>
            <w:top w:val="single" w:sz="4" w:space="0" w:color="auto"/>
            <w:left w:val="single" w:sz="4" w:space="0" w:color="auto"/>
            <w:bottom w:val="single" w:sz="4" w:space="0" w:color="auto"/>
            <w:right w:val="single" w:sz="4" w:space="0" w:color="auto"/>
          </w:tcBorders>
          <w:vAlign w:val="center"/>
        </w:tcPr>
        <w:p w14:paraId="5A344DC4" w14:textId="4A60E5DC" w:rsidR="00B75344" w:rsidRPr="00A85E74" w:rsidRDefault="00B75344" w:rsidP="00652290">
          <w:pPr>
            <w:pStyle w:val="Piedepgina"/>
            <w:spacing w:line="276" w:lineRule="auto"/>
            <w:jc w:val="center"/>
            <w:rPr>
              <w:rFonts w:ascii="Arial Narrow" w:hAnsi="Arial Narrow" w:cs="Arial"/>
              <w:sz w:val="20"/>
              <w:szCs w:val="20"/>
            </w:rPr>
          </w:pPr>
          <w:r>
            <w:rPr>
              <w:rFonts w:ascii="Arial Narrow" w:hAnsi="Arial Narrow" w:cs="Arial"/>
              <w:sz w:val="20"/>
              <w:szCs w:val="20"/>
            </w:rPr>
            <w:t>Juan Carlos Ferrufino</w:t>
          </w:r>
        </w:p>
        <w:p w14:paraId="23983710" w14:textId="77777777" w:rsidR="00B75344" w:rsidRPr="00A85E74" w:rsidRDefault="00B75344" w:rsidP="0051262F">
          <w:pPr>
            <w:pStyle w:val="Piedepgina"/>
            <w:spacing w:line="276" w:lineRule="auto"/>
            <w:jc w:val="center"/>
            <w:rPr>
              <w:rFonts w:ascii="Arial Narrow" w:hAnsi="Arial Narrow" w:cs="Arial"/>
              <w:sz w:val="20"/>
              <w:szCs w:val="20"/>
              <w:lang w:val="es-BO"/>
            </w:rPr>
          </w:pPr>
          <w:r>
            <w:rPr>
              <w:rFonts w:ascii="Arial Narrow" w:hAnsi="Arial Narrow" w:cs="Arial"/>
              <w:sz w:val="20"/>
              <w:szCs w:val="20"/>
              <w:lang w:val="es-BO"/>
            </w:rPr>
            <w:t>Gerente</w:t>
          </w:r>
          <w:r w:rsidRPr="00A85E74">
            <w:rPr>
              <w:rFonts w:ascii="Arial Narrow" w:hAnsi="Arial Narrow" w:cs="Arial"/>
              <w:sz w:val="20"/>
              <w:szCs w:val="20"/>
              <w:lang w:val="es-BO"/>
            </w:rPr>
            <w:t xml:space="preserve"> de Ingeniería</w:t>
          </w:r>
        </w:p>
      </w:tc>
    </w:tr>
    <w:tr w:rsidR="00B75344" w14:paraId="573FDFEB" w14:textId="77777777" w:rsidTr="0032577D">
      <w:trPr>
        <w:trHeight w:val="80"/>
      </w:trPr>
      <w:tc>
        <w:tcPr>
          <w:tcW w:w="3360" w:type="dxa"/>
          <w:tcBorders>
            <w:top w:val="single" w:sz="4" w:space="0" w:color="auto"/>
            <w:left w:val="single" w:sz="4" w:space="0" w:color="auto"/>
            <w:bottom w:val="single" w:sz="4" w:space="0" w:color="auto"/>
            <w:right w:val="single" w:sz="4" w:space="0" w:color="auto"/>
          </w:tcBorders>
          <w:vAlign w:val="center"/>
        </w:tcPr>
        <w:p w14:paraId="0EE8AD30" w14:textId="77777777" w:rsidR="00B75344" w:rsidRPr="006D1BDF" w:rsidRDefault="00B75344" w:rsidP="001C72EA">
          <w:pPr>
            <w:pStyle w:val="Piedepgina"/>
            <w:jc w:val="center"/>
            <w:rPr>
              <w:rFonts w:ascii="Arial Narrow" w:hAnsi="Arial Narrow" w:cs="Arial"/>
              <w:b/>
              <w:sz w:val="20"/>
              <w:szCs w:val="20"/>
            </w:rPr>
          </w:pPr>
          <w:r>
            <w:rPr>
              <w:rFonts w:ascii="Arial Narrow" w:hAnsi="Arial Narrow" w:cs="Arial"/>
              <w:b/>
              <w:sz w:val="20"/>
              <w:szCs w:val="20"/>
            </w:rPr>
            <w:t>ELABORADO POR</w:t>
          </w:r>
        </w:p>
      </w:tc>
      <w:tc>
        <w:tcPr>
          <w:tcW w:w="3179" w:type="dxa"/>
          <w:tcBorders>
            <w:top w:val="single" w:sz="4" w:space="0" w:color="auto"/>
            <w:left w:val="single" w:sz="4" w:space="0" w:color="auto"/>
            <w:bottom w:val="single" w:sz="4" w:space="0" w:color="auto"/>
            <w:right w:val="single" w:sz="4" w:space="0" w:color="auto"/>
          </w:tcBorders>
          <w:vAlign w:val="center"/>
        </w:tcPr>
        <w:p w14:paraId="0F48CB67" w14:textId="77777777" w:rsidR="00B75344" w:rsidRPr="006D1BDF" w:rsidRDefault="00B75344" w:rsidP="001C72EA">
          <w:pPr>
            <w:pStyle w:val="Piedepgina"/>
            <w:jc w:val="center"/>
            <w:rPr>
              <w:rFonts w:ascii="Arial Narrow" w:hAnsi="Arial Narrow" w:cs="Arial"/>
              <w:b/>
              <w:sz w:val="20"/>
              <w:szCs w:val="20"/>
            </w:rPr>
          </w:pPr>
          <w:r>
            <w:rPr>
              <w:rFonts w:ascii="Arial Narrow" w:hAnsi="Arial Narrow" w:cs="Arial"/>
              <w:b/>
              <w:sz w:val="20"/>
              <w:szCs w:val="20"/>
            </w:rPr>
            <w:t>REVISADO POR</w:t>
          </w:r>
        </w:p>
      </w:tc>
      <w:tc>
        <w:tcPr>
          <w:tcW w:w="3270" w:type="dxa"/>
          <w:tcBorders>
            <w:top w:val="single" w:sz="4" w:space="0" w:color="auto"/>
            <w:left w:val="single" w:sz="4" w:space="0" w:color="auto"/>
            <w:bottom w:val="single" w:sz="4" w:space="0" w:color="auto"/>
            <w:right w:val="single" w:sz="4" w:space="0" w:color="auto"/>
          </w:tcBorders>
          <w:vAlign w:val="center"/>
        </w:tcPr>
        <w:p w14:paraId="76AFF466" w14:textId="77777777" w:rsidR="00B75344" w:rsidRPr="006D1BDF" w:rsidRDefault="00B75344" w:rsidP="001C72EA">
          <w:pPr>
            <w:pStyle w:val="Piedepgina"/>
            <w:jc w:val="center"/>
            <w:rPr>
              <w:rFonts w:ascii="Arial Narrow" w:hAnsi="Arial Narrow" w:cs="Arial"/>
              <w:b/>
              <w:sz w:val="20"/>
              <w:szCs w:val="20"/>
            </w:rPr>
          </w:pPr>
          <w:r>
            <w:rPr>
              <w:rFonts w:ascii="Arial Narrow" w:hAnsi="Arial Narrow" w:cs="Arial"/>
              <w:b/>
              <w:sz w:val="20"/>
              <w:szCs w:val="20"/>
            </w:rPr>
            <w:t>APROBADO POR</w:t>
          </w:r>
        </w:p>
      </w:tc>
    </w:tr>
  </w:tbl>
  <w:p w14:paraId="27AEFDE7" w14:textId="77777777" w:rsidR="0032577D" w:rsidRDefault="0032577D" w:rsidP="00632C6F">
    <w:pPr>
      <w:pStyle w:val="Piedepgina"/>
      <w:rPr>
        <w:rFonts w:cs="Arial"/>
        <w:b/>
        <w:sz w:val="10"/>
        <w:szCs w:val="10"/>
        <w:lang w:val="es-BO"/>
      </w:rPr>
    </w:pPr>
  </w:p>
  <w:p w14:paraId="31197B2E" w14:textId="1B51AEE3" w:rsidR="00B75344" w:rsidRPr="004D45AD" w:rsidRDefault="0032577D" w:rsidP="00632C6F">
    <w:pPr>
      <w:pStyle w:val="Piedepgina"/>
      <w:rPr>
        <w:sz w:val="12"/>
        <w:lang w:val="es-BO"/>
      </w:rPr>
    </w:pPr>
    <w:r w:rsidRPr="0032577D">
      <w:rPr>
        <w:rFonts w:cs="Arial"/>
        <w:b/>
        <w:sz w:val="10"/>
        <w:szCs w:val="10"/>
        <w:lang w:val="es-BO"/>
      </w:rPr>
      <w:t>ESTE DOCUMENTO ES PROPIEDAD DE GAS TRANSBLIVIANO S.A. Y NO PODRA SER REPRODUCIDO O UTILIZADO PARA CUALQUIER FINALIDAD DIFERENTE DE AQUELLA PARA LA QUE HA SIDO SUMINISTRADO.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47" w:type="dxa"/>
      <w:tblLook w:val="01E0" w:firstRow="1" w:lastRow="1" w:firstColumn="1" w:lastColumn="1" w:noHBand="0" w:noVBand="0"/>
    </w:tblPr>
    <w:tblGrid>
      <w:gridCol w:w="9747"/>
    </w:tblGrid>
    <w:tr w:rsidR="00B75344" w:rsidRPr="00F41A79" w14:paraId="19824F10" w14:textId="77777777" w:rsidTr="0027130B">
      <w:trPr>
        <w:trHeight w:val="488"/>
      </w:trPr>
      <w:tc>
        <w:tcPr>
          <w:tcW w:w="9747" w:type="dxa"/>
          <w:tcBorders>
            <w:top w:val="single" w:sz="12" w:space="0" w:color="auto"/>
            <w:left w:val="nil"/>
            <w:bottom w:val="nil"/>
            <w:right w:val="nil"/>
          </w:tcBorders>
        </w:tcPr>
        <w:p w14:paraId="07CD19F9" w14:textId="61FCFF2D" w:rsidR="00B75344" w:rsidRDefault="00B75344" w:rsidP="004B2E0D">
          <w:pPr>
            <w:jc w:val="left"/>
            <w:rPr>
              <w:rFonts w:ascii="Arial Narrow" w:hAnsi="Arial Narrow" w:cs="Arial"/>
              <w:b/>
              <w:sz w:val="10"/>
              <w:szCs w:val="10"/>
            </w:rPr>
          </w:pPr>
          <w:r>
            <w:rPr>
              <w:rFonts w:ascii="Arial Narrow" w:hAnsi="Arial Narrow" w:cs="Arial"/>
              <w:b/>
              <w:sz w:val="10"/>
              <w:szCs w:val="10"/>
            </w:rPr>
            <w:t xml:space="preserve">                                     </w:t>
          </w:r>
        </w:p>
        <w:p w14:paraId="626A0D04" w14:textId="2DBCF34B" w:rsidR="00B75344" w:rsidRPr="004D45AD" w:rsidRDefault="0032577D" w:rsidP="00461AF6">
          <w:pPr>
            <w:jc w:val="left"/>
            <w:rPr>
              <w:rFonts w:cs="Arial"/>
              <w:b/>
              <w:sz w:val="12"/>
              <w:szCs w:val="12"/>
              <w:lang w:val="es-BO"/>
            </w:rPr>
          </w:pPr>
          <w:r w:rsidRPr="0032577D">
            <w:rPr>
              <w:rFonts w:cs="Arial"/>
              <w:b/>
              <w:sz w:val="10"/>
              <w:szCs w:val="10"/>
              <w:lang w:val="es-BO"/>
            </w:rPr>
            <w:t>ESTE DOCUMENTO ES PROPIEDAD DE GAS TRANSBLIVIANO S.A. Y NO PODRA SER REPRODUCIDO O UTILIZADO PARA CUALQUIER FINALIDAD DIFERENTE DE AQUELLA PARA LA QUE HA SIDO SUMINISTRADO.</w:t>
          </w:r>
        </w:p>
      </w:tc>
    </w:tr>
  </w:tbl>
  <w:p w14:paraId="371FCEE9" w14:textId="77777777" w:rsidR="00B75344" w:rsidRPr="004D45AD" w:rsidRDefault="00B75344">
    <w:pPr>
      <w:pStyle w:val="Piedepgina"/>
      <w:rPr>
        <w:sz w:val="12"/>
        <w:lang w:val="es-B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A911D" w14:textId="77777777" w:rsidR="003D63AD" w:rsidRDefault="003D63AD" w:rsidP="00EF7DE2">
      <w:pPr>
        <w:spacing w:line="240" w:lineRule="auto"/>
      </w:pPr>
      <w:r>
        <w:separator/>
      </w:r>
    </w:p>
  </w:footnote>
  <w:footnote w:type="continuationSeparator" w:id="0">
    <w:p w14:paraId="236EC152" w14:textId="77777777" w:rsidR="003D63AD" w:rsidRDefault="003D63AD" w:rsidP="00EF7DE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472"/>
      <w:gridCol w:w="4775"/>
      <w:gridCol w:w="2473"/>
    </w:tblGrid>
    <w:tr w:rsidR="00B75344" w:rsidRPr="007D0978" w14:paraId="49F9928B" w14:textId="77777777" w:rsidTr="00DF5A98">
      <w:trPr>
        <w:cantSplit/>
        <w:trHeight w:hRule="exact" w:val="737"/>
      </w:trPr>
      <w:tc>
        <w:tcPr>
          <w:tcW w:w="2495" w:type="dxa"/>
          <w:vMerge w:val="restart"/>
          <w:vAlign w:val="center"/>
        </w:tcPr>
        <w:p w14:paraId="3BB683B3" w14:textId="58BD71E7" w:rsidR="00B75344" w:rsidRDefault="00B75344" w:rsidP="00FC3A8B">
          <w:pPr>
            <w:rPr>
              <w:lang w:val="es-BO"/>
            </w:rPr>
          </w:pPr>
          <w:r>
            <w:rPr>
              <w:noProof/>
              <w:lang w:eastAsia="es-ES"/>
            </w:rPr>
            <w:drawing>
              <wp:anchor distT="0" distB="0" distL="114300" distR="114300" simplePos="0" relativeHeight="251731968" behindDoc="1" locked="0" layoutInCell="1" allowOverlap="1" wp14:anchorId="76C79829" wp14:editId="4F87488A">
                <wp:simplePos x="0" y="0"/>
                <wp:positionH relativeFrom="column">
                  <wp:posOffset>221615</wp:posOffset>
                </wp:positionH>
                <wp:positionV relativeFrom="paragraph">
                  <wp:posOffset>-27940</wp:posOffset>
                </wp:positionV>
                <wp:extent cx="1028700" cy="719455"/>
                <wp:effectExtent l="0" t="0" r="0" b="4445"/>
                <wp:wrapNone/>
                <wp:docPr id="30" name="Imagen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TB.jpg"/>
                        <pic:cNvPicPr/>
                      </pic:nvPicPr>
                      <pic:blipFill>
                        <a:blip r:embed="rId1">
                          <a:extLst>
                            <a:ext uri="{28A0092B-C50C-407E-A947-70E740481C1C}">
                              <a14:useLocalDpi xmlns:a14="http://schemas.microsoft.com/office/drawing/2010/main" val="0"/>
                            </a:ext>
                          </a:extLst>
                        </a:blip>
                        <a:stretch>
                          <a:fillRect/>
                        </a:stretch>
                      </pic:blipFill>
                      <pic:spPr>
                        <a:xfrm>
                          <a:off x="0" y="0"/>
                          <a:ext cx="1028700" cy="719455"/>
                        </a:xfrm>
                        <a:prstGeom prst="rect">
                          <a:avLst/>
                        </a:prstGeom>
                      </pic:spPr>
                    </pic:pic>
                  </a:graphicData>
                </a:graphic>
                <wp14:sizeRelH relativeFrom="margin">
                  <wp14:pctWidth>0</wp14:pctWidth>
                </wp14:sizeRelH>
                <wp14:sizeRelV relativeFrom="margin">
                  <wp14:pctHeight>0</wp14:pctHeight>
                </wp14:sizeRelV>
              </wp:anchor>
            </w:drawing>
          </w:r>
        </w:p>
      </w:tc>
      <w:tc>
        <w:tcPr>
          <w:tcW w:w="4820" w:type="dxa"/>
        </w:tcPr>
        <w:p w14:paraId="63E7393A" w14:textId="77777777" w:rsidR="00B75344" w:rsidRPr="00656718" w:rsidRDefault="00B75344" w:rsidP="0072762D">
          <w:pPr>
            <w:pStyle w:val="Encabezado"/>
            <w:jc w:val="left"/>
            <w:rPr>
              <w:rFonts w:ascii="Arial Narrow" w:hAnsi="Arial Narrow" w:cs="Arial"/>
              <w:sz w:val="16"/>
              <w:szCs w:val="16"/>
            </w:rPr>
          </w:pPr>
          <w:r w:rsidRPr="00656718">
            <w:rPr>
              <w:rFonts w:ascii="Arial Narrow" w:hAnsi="Arial Narrow" w:cs="Arial"/>
              <w:sz w:val="16"/>
              <w:szCs w:val="16"/>
            </w:rPr>
            <w:t>TIPO DE DOCUMENTO:</w:t>
          </w:r>
        </w:p>
        <w:p w14:paraId="388B3FAF" w14:textId="175FD72E" w:rsidR="00B75344" w:rsidRPr="00656718" w:rsidRDefault="00B75344" w:rsidP="00EB2B30">
          <w:pPr>
            <w:pStyle w:val="Encabezado"/>
            <w:jc w:val="center"/>
            <w:rPr>
              <w:rFonts w:ascii="Arial Narrow" w:hAnsi="Arial Narrow" w:cs="Arial"/>
              <w:sz w:val="16"/>
              <w:szCs w:val="16"/>
            </w:rPr>
          </w:pPr>
          <w:r>
            <w:rPr>
              <w:rFonts w:ascii="Arial Narrow" w:hAnsi="Arial Narrow" w:cs="Arial"/>
              <w:b/>
              <w:sz w:val="20"/>
              <w:szCs w:val="20"/>
              <w:lang w:val="es-BO"/>
            </w:rPr>
            <w:t>INFORME TECNICO</w:t>
          </w:r>
        </w:p>
      </w:tc>
      <w:tc>
        <w:tcPr>
          <w:tcW w:w="2495" w:type="dxa"/>
          <w:vAlign w:val="center"/>
        </w:tcPr>
        <w:p w14:paraId="5116FFB4" w14:textId="77777777" w:rsidR="00B75344" w:rsidRPr="007D0978" w:rsidRDefault="00B75344" w:rsidP="00656718">
          <w:pPr>
            <w:pStyle w:val="Encabezado"/>
            <w:jc w:val="left"/>
            <w:rPr>
              <w:rFonts w:ascii="Arial Narrow" w:hAnsi="Arial Narrow" w:cs="Arial"/>
              <w:bCs/>
              <w:sz w:val="16"/>
              <w:szCs w:val="16"/>
              <w:lang w:val="pt-BR"/>
            </w:rPr>
          </w:pPr>
          <w:r w:rsidRPr="007D0978">
            <w:rPr>
              <w:rFonts w:ascii="Arial Narrow" w:hAnsi="Arial Narrow" w:cs="Arial"/>
              <w:bCs/>
              <w:sz w:val="16"/>
              <w:szCs w:val="16"/>
              <w:lang w:val="pt-BR"/>
            </w:rPr>
            <w:t>CÓDIGO DE DOCUMENTO:</w:t>
          </w:r>
        </w:p>
        <w:p w14:paraId="7A5C8224" w14:textId="3A011793" w:rsidR="00B75344" w:rsidRPr="007D0978" w:rsidRDefault="0032577D" w:rsidP="00EB2B30">
          <w:pPr>
            <w:pStyle w:val="Encabezado"/>
            <w:jc w:val="center"/>
            <w:rPr>
              <w:rFonts w:ascii="Arial Narrow" w:hAnsi="Arial Narrow" w:cs="Arial"/>
              <w:b/>
              <w:bCs/>
              <w:sz w:val="20"/>
              <w:szCs w:val="20"/>
              <w:lang w:val="pt-BR"/>
            </w:rPr>
          </w:pPr>
          <w:r w:rsidRPr="0032577D">
            <w:rPr>
              <w:rFonts w:ascii="Arial Narrow" w:hAnsi="Arial Narrow" w:cs="Arial"/>
              <w:b/>
              <w:sz w:val="18"/>
              <w:szCs w:val="18"/>
              <w:lang w:val="pt-BR"/>
            </w:rPr>
            <w:t>MU-E50-EM/CI0032-01 de 01</w:t>
          </w:r>
        </w:p>
      </w:tc>
    </w:tr>
    <w:tr w:rsidR="00B75344" w14:paraId="63A4BEEC" w14:textId="77777777" w:rsidTr="00DF5A98">
      <w:trPr>
        <w:cantSplit/>
        <w:trHeight w:hRule="exact" w:val="737"/>
      </w:trPr>
      <w:tc>
        <w:tcPr>
          <w:tcW w:w="2495" w:type="dxa"/>
          <w:vMerge/>
          <w:tcBorders>
            <w:bottom w:val="single" w:sz="4" w:space="0" w:color="auto"/>
          </w:tcBorders>
          <w:vAlign w:val="center"/>
        </w:tcPr>
        <w:p w14:paraId="0677B4E4" w14:textId="77777777" w:rsidR="00B75344" w:rsidRPr="007D0978" w:rsidRDefault="00B75344" w:rsidP="00577864">
          <w:pPr>
            <w:pStyle w:val="Encabezado"/>
            <w:jc w:val="center"/>
            <w:rPr>
              <w:lang w:val="pt-BR"/>
            </w:rPr>
          </w:pPr>
        </w:p>
      </w:tc>
      <w:tc>
        <w:tcPr>
          <w:tcW w:w="4820" w:type="dxa"/>
        </w:tcPr>
        <w:p w14:paraId="396352DD" w14:textId="77777777" w:rsidR="00B75344" w:rsidRPr="006D1BDF" w:rsidRDefault="00B75344" w:rsidP="00C934FF">
          <w:pPr>
            <w:pStyle w:val="Encabezado"/>
            <w:jc w:val="left"/>
            <w:rPr>
              <w:rFonts w:ascii="Arial Narrow" w:hAnsi="Arial Narrow" w:cs="Arial"/>
              <w:sz w:val="16"/>
              <w:szCs w:val="16"/>
            </w:rPr>
          </w:pPr>
          <w:r w:rsidRPr="006D1BDF">
            <w:rPr>
              <w:rFonts w:ascii="Arial Narrow" w:hAnsi="Arial Narrow" w:cs="Arial"/>
              <w:sz w:val="16"/>
              <w:szCs w:val="16"/>
            </w:rPr>
            <w:t>PROYECTO:</w:t>
          </w:r>
        </w:p>
        <w:p w14:paraId="326EBF6E" w14:textId="4F358FA3" w:rsidR="00B75344" w:rsidRPr="00D41EE6" w:rsidRDefault="00B75344" w:rsidP="00D41EE6">
          <w:pPr>
            <w:pStyle w:val="Encabezado"/>
            <w:spacing w:line="240" w:lineRule="auto"/>
            <w:jc w:val="center"/>
            <w:rPr>
              <w:rFonts w:ascii="Arial Narrow" w:hAnsi="Arial Narrow" w:cs="Arial"/>
              <w:b/>
              <w:bCs/>
              <w:sz w:val="16"/>
              <w:szCs w:val="16"/>
            </w:rPr>
          </w:pPr>
          <w:r>
            <w:rPr>
              <w:rFonts w:ascii="Arial Narrow" w:hAnsi="Arial Narrow" w:cs="Arial"/>
              <w:b/>
              <w:sz w:val="18"/>
              <w:szCs w:val="18"/>
              <w:lang w:val="es-BO"/>
            </w:rPr>
            <w:t>“</w:t>
          </w:r>
          <w:r w:rsidRPr="00357073">
            <w:rPr>
              <w:rFonts w:ascii="Arial Narrow" w:hAnsi="Arial Narrow" w:cs="Arial"/>
              <w:b/>
              <w:sz w:val="18"/>
              <w:szCs w:val="18"/>
              <w:lang w:val="es-BO"/>
            </w:rPr>
            <w:t>SERVICIO DE INGENIERIA BASICA Y DE DETALLE PUENTE DE MEDICION - SIDERURGICA MUTUN</w:t>
          </w:r>
          <w:r>
            <w:rPr>
              <w:rFonts w:ascii="Arial Narrow" w:hAnsi="Arial Narrow" w:cs="Arial"/>
              <w:b/>
              <w:sz w:val="18"/>
              <w:szCs w:val="18"/>
              <w:lang w:val="es-BO"/>
            </w:rPr>
            <w:t>”</w:t>
          </w:r>
        </w:p>
      </w:tc>
      <w:tc>
        <w:tcPr>
          <w:tcW w:w="2495" w:type="dxa"/>
        </w:tcPr>
        <w:p w14:paraId="5DB29BF3" w14:textId="77777777" w:rsidR="00B75344" w:rsidRPr="00577864" w:rsidRDefault="00B75344" w:rsidP="00577864">
          <w:pPr>
            <w:pStyle w:val="Encabezado"/>
            <w:jc w:val="left"/>
            <w:rPr>
              <w:rFonts w:ascii="Arial Narrow" w:hAnsi="Arial Narrow" w:cs="Arial"/>
              <w:bCs/>
              <w:sz w:val="16"/>
              <w:szCs w:val="16"/>
            </w:rPr>
          </w:pPr>
          <w:r w:rsidRPr="00577864">
            <w:rPr>
              <w:rFonts w:ascii="Arial Narrow" w:hAnsi="Arial Narrow" w:cs="Arial"/>
              <w:bCs/>
              <w:sz w:val="16"/>
              <w:szCs w:val="16"/>
            </w:rPr>
            <w:t>HOJA:</w:t>
          </w:r>
        </w:p>
        <w:p w14:paraId="2815B3F0" w14:textId="798050D5" w:rsidR="00B75344" w:rsidRPr="0091664D" w:rsidRDefault="00B75344" w:rsidP="0091664D">
          <w:pPr>
            <w:pStyle w:val="Encabezado"/>
            <w:jc w:val="center"/>
            <w:rPr>
              <w:rFonts w:ascii="Arial Narrow" w:hAnsi="Arial Narrow" w:cs="Arial"/>
              <w:sz w:val="20"/>
              <w:szCs w:val="20"/>
            </w:rPr>
          </w:pPr>
          <w:r w:rsidRPr="00577864">
            <w:rPr>
              <w:rFonts w:ascii="Arial Narrow" w:hAnsi="Arial Narrow" w:cs="Arial"/>
              <w:sz w:val="20"/>
              <w:szCs w:val="20"/>
            </w:rPr>
            <w:fldChar w:fldCharType="begin"/>
          </w:r>
          <w:r w:rsidRPr="00577864">
            <w:rPr>
              <w:rFonts w:ascii="Arial Narrow" w:hAnsi="Arial Narrow" w:cs="Arial"/>
              <w:sz w:val="20"/>
              <w:szCs w:val="20"/>
            </w:rPr>
            <w:instrText xml:space="preserve"> PAGE </w:instrText>
          </w:r>
          <w:r w:rsidRPr="00577864">
            <w:rPr>
              <w:rFonts w:ascii="Arial Narrow" w:hAnsi="Arial Narrow" w:cs="Arial"/>
              <w:sz w:val="20"/>
              <w:szCs w:val="20"/>
            </w:rPr>
            <w:fldChar w:fldCharType="separate"/>
          </w:r>
          <w:r>
            <w:rPr>
              <w:rFonts w:ascii="Arial Narrow" w:hAnsi="Arial Narrow" w:cs="Arial"/>
              <w:noProof/>
              <w:sz w:val="20"/>
              <w:szCs w:val="20"/>
            </w:rPr>
            <w:t>1</w:t>
          </w:r>
          <w:r w:rsidRPr="00577864">
            <w:rPr>
              <w:rFonts w:ascii="Arial Narrow" w:hAnsi="Arial Narrow" w:cs="Arial"/>
              <w:sz w:val="20"/>
              <w:szCs w:val="20"/>
            </w:rPr>
            <w:fldChar w:fldCharType="end"/>
          </w:r>
          <w:r w:rsidRPr="00577864">
            <w:rPr>
              <w:rFonts w:ascii="Arial Narrow" w:hAnsi="Arial Narrow" w:cs="Arial"/>
              <w:sz w:val="20"/>
              <w:szCs w:val="20"/>
            </w:rPr>
            <w:t xml:space="preserve"> de </w:t>
          </w:r>
          <w:r w:rsidRPr="00577864">
            <w:rPr>
              <w:rFonts w:ascii="Arial Narrow" w:hAnsi="Arial Narrow" w:cs="Arial"/>
              <w:sz w:val="20"/>
              <w:szCs w:val="20"/>
            </w:rPr>
            <w:fldChar w:fldCharType="begin"/>
          </w:r>
          <w:r w:rsidRPr="00577864">
            <w:rPr>
              <w:rFonts w:ascii="Arial Narrow" w:hAnsi="Arial Narrow" w:cs="Arial"/>
              <w:sz w:val="20"/>
              <w:szCs w:val="20"/>
            </w:rPr>
            <w:instrText xml:space="preserve"> NUMPAGES </w:instrText>
          </w:r>
          <w:r w:rsidRPr="00577864">
            <w:rPr>
              <w:rFonts w:ascii="Arial Narrow" w:hAnsi="Arial Narrow" w:cs="Arial"/>
              <w:sz w:val="20"/>
              <w:szCs w:val="20"/>
            </w:rPr>
            <w:fldChar w:fldCharType="separate"/>
          </w:r>
          <w:r>
            <w:rPr>
              <w:rFonts w:ascii="Arial Narrow" w:hAnsi="Arial Narrow" w:cs="Arial"/>
              <w:noProof/>
              <w:sz w:val="20"/>
              <w:szCs w:val="20"/>
            </w:rPr>
            <w:t>9</w:t>
          </w:r>
          <w:r w:rsidRPr="00577864">
            <w:rPr>
              <w:rFonts w:ascii="Arial Narrow" w:hAnsi="Arial Narrow" w:cs="Arial"/>
              <w:sz w:val="20"/>
              <w:szCs w:val="20"/>
            </w:rPr>
            <w:fldChar w:fldCharType="end"/>
          </w:r>
        </w:p>
      </w:tc>
    </w:tr>
    <w:tr w:rsidR="00B75344" w14:paraId="4CB9A8CC" w14:textId="77777777" w:rsidTr="00DB0EF4">
      <w:trPr>
        <w:cantSplit/>
        <w:trHeight w:hRule="exact" w:val="798"/>
      </w:trPr>
      <w:tc>
        <w:tcPr>
          <w:tcW w:w="2495" w:type="dxa"/>
          <w:vAlign w:val="center"/>
        </w:tcPr>
        <w:p w14:paraId="423D618A" w14:textId="77777777" w:rsidR="00B75344" w:rsidRPr="00A35823" w:rsidRDefault="00B75344" w:rsidP="00E15097">
          <w:pPr>
            <w:jc w:val="center"/>
            <w:rPr>
              <w:rFonts w:cs="Arial"/>
              <w:color w:val="993300"/>
              <w:sz w:val="20"/>
              <w:lang w:val="es-BO"/>
            </w:rPr>
          </w:pPr>
          <w:r>
            <w:rPr>
              <w:noProof/>
              <w:lang w:eastAsia="es-ES"/>
            </w:rPr>
            <w:drawing>
              <wp:anchor distT="0" distB="0" distL="114300" distR="114300" simplePos="0" relativeHeight="251714560" behindDoc="1" locked="0" layoutInCell="1" allowOverlap="1" wp14:anchorId="4A19933D" wp14:editId="34A62623">
                <wp:simplePos x="0" y="0"/>
                <wp:positionH relativeFrom="column">
                  <wp:posOffset>348615</wp:posOffset>
                </wp:positionH>
                <wp:positionV relativeFrom="paragraph">
                  <wp:posOffset>-36830</wp:posOffset>
                </wp:positionV>
                <wp:extent cx="783590" cy="371475"/>
                <wp:effectExtent l="0" t="0" r="0" b="9525"/>
                <wp:wrapNone/>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83590" cy="3714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495" w:type="dxa"/>
          <w:gridSpan w:val="2"/>
        </w:tcPr>
        <w:p w14:paraId="47D3C3FF" w14:textId="77777777" w:rsidR="00B75344" w:rsidRPr="006D1BDF" w:rsidRDefault="00B75344" w:rsidP="0091664D">
          <w:pPr>
            <w:pStyle w:val="Encabezado"/>
            <w:rPr>
              <w:rFonts w:ascii="Arial Narrow" w:hAnsi="Arial Narrow" w:cs="Arial"/>
              <w:sz w:val="16"/>
              <w:szCs w:val="16"/>
            </w:rPr>
          </w:pPr>
          <w:r w:rsidRPr="006D1BDF">
            <w:rPr>
              <w:rFonts w:ascii="Arial Narrow" w:hAnsi="Arial Narrow" w:cs="Arial"/>
              <w:sz w:val="16"/>
              <w:szCs w:val="16"/>
            </w:rPr>
            <w:t>TITULO:</w:t>
          </w:r>
        </w:p>
        <w:p w14:paraId="2212F7D0" w14:textId="58E70953" w:rsidR="00B75344" w:rsidRPr="00C934FF" w:rsidRDefault="00B75344" w:rsidP="00EB2B30">
          <w:pPr>
            <w:pStyle w:val="Prrafodelista"/>
            <w:ind w:left="0"/>
            <w:jc w:val="center"/>
            <w:rPr>
              <w:rFonts w:ascii="Arial Narrow" w:hAnsi="Arial Narrow" w:cs="Arial"/>
              <w:b/>
              <w:bCs/>
              <w:sz w:val="20"/>
              <w:szCs w:val="20"/>
            </w:rPr>
          </w:pPr>
          <w:r>
            <w:rPr>
              <w:rFonts w:ascii="Arial Narrow" w:hAnsi="Arial Narrow" w:cs="Arial"/>
              <w:b/>
              <w:bCs/>
              <w:sz w:val="20"/>
              <w:szCs w:val="20"/>
            </w:rPr>
            <w:t>INFORME GEOTECNICO</w:t>
          </w:r>
        </w:p>
      </w:tc>
    </w:tr>
  </w:tbl>
  <w:p w14:paraId="098D89D5" w14:textId="77777777" w:rsidR="00B75344" w:rsidRPr="000E7A01" w:rsidRDefault="00B75344">
    <w:pPr>
      <w:rPr>
        <w:rFonts w:cs="Arial"/>
        <w:b/>
        <w:szCs w:val="22"/>
      </w:rPr>
    </w:pPr>
  </w:p>
  <w:p w14:paraId="15ED5D30" w14:textId="77777777" w:rsidR="00B75344" w:rsidRDefault="00B75344">
    <w:pPr>
      <w:tabs>
        <w:tab w:val="left" w:pos="2160"/>
        <w:tab w:val="center" w:pos="4860"/>
      </w:tabs>
      <w:jc w:val="left"/>
      <w:rPr>
        <w:b/>
        <w:bCs/>
        <w:lang w:val="es-BO"/>
      </w:rPr>
    </w:pPr>
    <w:r>
      <w:rPr>
        <w:lang w:val="es-BO"/>
      </w:rPr>
      <w:tab/>
    </w:r>
    <w:r>
      <w:rPr>
        <w:lang w:val="es-BO"/>
      </w:rPr>
      <w:tab/>
    </w:r>
    <w:r>
      <w:rPr>
        <w:b/>
        <w:bCs/>
        <w:lang w:val="es-BO"/>
      </w:rPr>
      <w:t>ÍNDICE DE REVISIONES</w:t>
    </w:r>
  </w:p>
  <w:tbl>
    <w:tblPr>
      <w:tblpPr w:leftFromText="180" w:rightFromText="180" w:vertAnchor="text" w:horzAnchor="margin" w:tblpX="108" w:tblpY="5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3"/>
      <w:gridCol w:w="1817"/>
      <w:gridCol w:w="6467"/>
    </w:tblGrid>
    <w:tr w:rsidR="00B75344" w14:paraId="2D4511A7" w14:textId="77777777" w:rsidTr="00F023CD">
      <w:trPr>
        <w:trHeight w:val="60"/>
      </w:trPr>
      <w:tc>
        <w:tcPr>
          <w:tcW w:w="1453" w:type="dxa"/>
          <w:vAlign w:val="center"/>
        </w:tcPr>
        <w:p w14:paraId="4E1CC5BD" w14:textId="77777777" w:rsidR="00B75344" w:rsidRDefault="00B75344" w:rsidP="00F023CD">
          <w:pPr>
            <w:jc w:val="center"/>
            <w:rPr>
              <w:rFonts w:cs="Arial"/>
              <w:b/>
              <w:szCs w:val="22"/>
              <w:lang w:val="es-BO"/>
            </w:rPr>
          </w:pPr>
          <w:r>
            <w:rPr>
              <w:rFonts w:cs="Arial"/>
              <w:b/>
              <w:szCs w:val="22"/>
              <w:lang w:val="es-BO"/>
            </w:rPr>
            <w:t>Fecha</w:t>
          </w:r>
        </w:p>
      </w:tc>
      <w:tc>
        <w:tcPr>
          <w:tcW w:w="1817" w:type="dxa"/>
          <w:vAlign w:val="center"/>
        </w:tcPr>
        <w:p w14:paraId="40DAD28E" w14:textId="77777777" w:rsidR="00B75344" w:rsidRDefault="00B75344" w:rsidP="00F023CD">
          <w:pPr>
            <w:jc w:val="center"/>
            <w:rPr>
              <w:rFonts w:cs="Arial"/>
              <w:b/>
              <w:szCs w:val="22"/>
              <w:lang w:val="es-BO"/>
            </w:rPr>
          </w:pPr>
          <w:r>
            <w:rPr>
              <w:rFonts w:cs="Arial"/>
              <w:b/>
              <w:szCs w:val="22"/>
              <w:lang w:val="es-BO"/>
            </w:rPr>
            <w:t>Revisión</w:t>
          </w:r>
        </w:p>
      </w:tc>
      <w:tc>
        <w:tcPr>
          <w:tcW w:w="6467" w:type="dxa"/>
          <w:vAlign w:val="center"/>
        </w:tcPr>
        <w:p w14:paraId="25CC64D5" w14:textId="77777777" w:rsidR="00B75344" w:rsidRDefault="00B75344" w:rsidP="00F023CD">
          <w:pPr>
            <w:jc w:val="center"/>
            <w:rPr>
              <w:rFonts w:cs="Arial"/>
              <w:b/>
              <w:szCs w:val="22"/>
              <w:lang w:val="es-BO"/>
            </w:rPr>
          </w:pPr>
          <w:r>
            <w:rPr>
              <w:rFonts w:cs="Arial"/>
              <w:b/>
              <w:szCs w:val="22"/>
              <w:lang w:val="es-BO"/>
            </w:rPr>
            <w:t>Observaciones</w:t>
          </w:r>
        </w:p>
      </w:tc>
    </w:tr>
  </w:tbl>
  <w:p w14:paraId="4DC2F814" w14:textId="77777777" w:rsidR="00B75344" w:rsidRDefault="00B75344" w:rsidP="00F023CD">
    <w:pPr>
      <w:pStyle w:val="Encabezado"/>
      <w:rPr>
        <w:lang w:val="es-B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472"/>
      <w:gridCol w:w="4775"/>
      <w:gridCol w:w="2473"/>
    </w:tblGrid>
    <w:tr w:rsidR="00B75344" w:rsidRPr="007D0978" w14:paraId="5E036592" w14:textId="77777777" w:rsidTr="00E15097">
      <w:trPr>
        <w:cantSplit/>
        <w:trHeight w:hRule="exact" w:val="737"/>
      </w:trPr>
      <w:tc>
        <w:tcPr>
          <w:tcW w:w="2472" w:type="dxa"/>
          <w:vMerge w:val="restart"/>
          <w:vAlign w:val="center"/>
        </w:tcPr>
        <w:p w14:paraId="001EF9BD" w14:textId="53528B7E" w:rsidR="00B75344" w:rsidRDefault="00653574" w:rsidP="008F38AC">
          <w:pPr>
            <w:rPr>
              <w:lang w:val="es-BO"/>
            </w:rPr>
          </w:pPr>
          <w:r>
            <w:rPr>
              <w:noProof/>
              <w:lang w:eastAsia="es-ES"/>
            </w:rPr>
            <w:drawing>
              <wp:anchor distT="0" distB="0" distL="114300" distR="114300" simplePos="0" relativeHeight="251734016" behindDoc="1" locked="0" layoutInCell="1" allowOverlap="1" wp14:anchorId="1031233F" wp14:editId="5422B651">
                <wp:simplePos x="0" y="0"/>
                <wp:positionH relativeFrom="column">
                  <wp:posOffset>257175</wp:posOffset>
                </wp:positionH>
                <wp:positionV relativeFrom="paragraph">
                  <wp:posOffset>44450</wp:posOffset>
                </wp:positionV>
                <wp:extent cx="1028700" cy="719455"/>
                <wp:effectExtent l="0" t="0" r="0" b="4445"/>
                <wp:wrapNone/>
                <wp:docPr id="2" name="Imagen 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TB.jpg"/>
                        <pic:cNvPicPr/>
                      </pic:nvPicPr>
                      <pic:blipFill>
                        <a:blip r:embed="rId1">
                          <a:extLst>
                            <a:ext uri="{28A0092B-C50C-407E-A947-70E740481C1C}">
                              <a14:useLocalDpi xmlns:a14="http://schemas.microsoft.com/office/drawing/2010/main" val="0"/>
                            </a:ext>
                          </a:extLst>
                        </a:blip>
                        <a:stretch>
                          <a:fillRect/>
                        </a:stretch>
                      </pic:blipFill>
                      <pic:spPr>
                        <a:xfrm>
                          <a:off x="0" y="0"/>
                          <a:ext cx="1028700" cy="719455"/>
                        </a:xfrm>
                        <a:prstGeom prst="rect">
                          <a:avLst/>
                        </a:prstGeom>
                      </pic:spPr>
                    </pic:pic>
                  </a:graphicData>
                </a:graphic>
                <wp14:sizeRelH relativeFrom="margin">
                  <wp14:pctWidth>0</wp14:pctWidth>
                </wp14:sizeRelH>
                <wp14:sizeRelV relativeFrom="margin">
                  <wp14:pctHeight>0</wp14:pctHeight>
                </wp14:sizeRelV>
              </wp:anchor>
            </w:drawing>
          </w:r>
        </w:p>
      </w:tc>
      <w:tc>
        <w:tcPr>
          <w:tcW w:w="4775" w:type="dxa"/>
        </w:tcPr>
        <w:p w14:paraId="3F5F6748" w14:textId="77777777" w:rsidR="00B75344" w:rsidRPr="00656718" w:rsidRDefault="00B75344" w:rsidP="008F38AC">
          <w:pPr>
            <w:pStyle w:val="Encabezado"/>
            <w:jc w:val="left"/>
            <w:rPr>
              <w:rFonts w:ascii="Arial Narrow" w:hAnsi="Arial Narrow" w:cs="Arial"/>
              <w:sz w:val="16"/>
              <w:szCs w:val="16"/>
            </w:rPr>
          </w:pPr>
          <w:r w:rsidRPr="00656718">
            <w:rPr>
              <w:rFonts w:ascii="Arial Narrow" w:hAnsi="Arial Narrow" w:cs="Arial"/>
              <w:sz w:val="16"/>
              <w:szCs w:val="16"/>
            </w:rPr>
            <w:t>TIPO DE DOCUMENTO:</w:t>
          </w:r>
        </w:p>
        <w:p w14:paraId="4A0A01A9" w14:textId="1CECD9A0" w:rsidR="00B75344" w:rsidRPr="00656718" w:rsidRDefault="00B75344" w:rsidP="008F38AC">
          <w:pPr>
            <w:pStyle w:val="Encabezado"/>
            <w:jc w:val="center"/>
            <w:rPr>
              <w:rFonts w:ascii="Arial Narrow" w:hAnsi="Arial Narrow" w:cs="Arial"/>
              <w:sz w:val="16"/>
              <w:szCs w:val="16"/>
            </w:rPr>
          </w:pPr>
          <w:r>
            <w:rPr>
              <w:rFonts w:ascii="Arial Narrow" w:hAnsi="Arial Narrow" w:cs="Arial"/>
              <w:b/>
              <w:sz w:val="20"/>
              <w:szCs w:val="20"/>
              <w:lang w:val="es-BO"/>
            </w:rPr>
            <w:t>INFORME TECNICO</w:t>
          </w:r>
        </w:p>
      </w:tc>
      <w:tc>
        <w:tcPr>
          <w:tcW w:w="2473" w:type="dxa"/>
          <w:vAlign w:val="center"/>
        </w:tcPr>
        <w:p w14:paraId="7CEE83B6" w14:textId="77777777" w:rsidR="00B75344" w:rsidRPr="007D0978" w:rsidRDefault="00B75344" w:rsidP="008F38AC">
          <w:pPr>
            <w:pStyle w:val="Encabezado"/>
            <w:jc w:val="left"/>
            <w:rPr>
              <w:rFonts w:ascii="Arial Narrow" w:hAnsi="Arial Narrow" w:cs="Arial"/>
              <w:bCs/>
              <w:sz w:val="16"/>
              <w:szCs w:val="16"/>
              <w:lang w:val="pt-BR"/>
            </w:rPr>
          </w:pPr>
          <w:r w:rsidRPr="007D0978">
            <w:rPr>
              <w:rFonts w:ascii="Arial Narrow" w:hAnsi="Arial Narrow" w:cs="Arial"/>
              <w:bCs/>
              <w:sz w:val="16"/>
              <w:szCs w:val="16"/>
              <w:lang w:val="pt-BR"/>
            </w:rPr>
            <w:t>CÓDIGO DE DOCUMENTO:</w:t>
          </w:r>
        </w:p>
        <w:p w14:paraId="653FDCB8" w14:textId="744CAB63" w:rsidR="00B75344" w:rsidRPr="007D0978" w:rsidRDefault="0032577D" w:rsidP="00673E34">
          <w:pPr>
            <w:pStyle w:val="Encabezado"/>
            <w:jc w:val="center"/>
            <w:rPr>
              <w:rFonts w:ascii="Arial Narrow" w:hAnsi="Arial Narrow" w:cs="Arial"/>
              <w:b/>
              <w:bCs/>
              <w:sz w:val="20"/>
              <w:szCs w:val="20"/>
              <w:lang w:val="pt-BR"/>
            </w:rPr>
          </w:pPr>
          <w:r w:rsidRPr="0032577D">
            <w:rPr>
              <w:rFonts w:ascii="Arial Narrow" w:hAnsi="Arial Narrow" w:cs="Arial"/>
              <w:b/>
              <w:sz w:val="18"/>
              <w:szCs w:val="18"/>
              <w:lang w:val="pt-BR"/>
            </w:rPr>
            <w:t>MU-E50-EM/CI0032-01 de 01</w:t>
          </w:r>
        </w:p>
      </w:tc>
    </w:tr>
    <w:tr w:rsidR="00B75344" w14:paraId="4B10FBE7" w14:textId="77777777" w:rsidTr="00E15097">
      <w:trPr>
        <w:cantSplit/>
        <w:trHeight w:hRule="exact" w:val="737"/>
      </w:trPr>
      <w:tc>
        <w:tcPr>
          <w:tcW w:w="2472" w:type="dxa"/>
          <w:vMerge/>
          <w:tcBorders>
            <w:bottom w:val="single" w:sz="4" w:space="0" w:color="auto"/>
          </w:tcBorders>
          <w:vAlign w:val="center"/>
        </w:tcPr>
        <w:p w14:paraId="435C6D01" w14:textId="77777777" w:rsidR="00B75344" w:rsidRPr="007D0978" w:rsidRDefault="00B75344" w:rsidP="008F38AC">
          <w:pPr>
            <w:pStyle w:val="Encabezado"/>
            <w:jc w:val="center"/>
            <w:rPr>
              <w:lang w:val="pt-BR"/>
            </w:rPr>
          </w:pPr>
        </w:p>
      </w:tc>
      <w:tc>
        <w:tcPr>
          <w:tcW w:w="4775" w:type="dxa"/>
        </w:tcPr>
        <w:p w14:paraId="4BCE8678" w14:textId="77777777" w:rsidR="00B75344" w:rsidRPr="006D1BDF" w:rsidRDefault="00B75344" w:rsidP="008F38AC">
          <w:pPr>
            <w:pStyle w:val="Encabezado"/>
            <w:jc w:val="left"/>
            <w:rPr>
              <w:rFonts w:ascii="Arial Narrow" w:hAnsi="Arial Narrow" w:cs="Arial"/>
              <w:sz w:val="16"/>
              <w:szCs w:val="16"/>
            </w:rPr>
          </w:pPr>
          <w:r w:rsidRPr="006D1BDF">
            <w:rPr>
              <w:rFonts w:ascii="Arial Narrow" w:hAnsi="Arial Narrow" w:cs="Arial"/>
              <w:sz w:val="16"/>
              <w:szCs w:val="16"/>
            </w:rPr>
            <w:t>PROYECTO:</w:t>
          </w:r>
        </w:p>
        <w:p w14:paraId="4D0991E5" w14:textId="3901D4FB" w:rsidR="00B75344" w:rsidRPr="00656718" w:rsidRDefault="00B75344" w:rsidP="00673E34">
          <w:pPr>
            <w:pStyle w:val="Encabezado"/>
            <w:spacing w:line="240" w:lineRule="auto"/>
            <w:jc w:val="center"/>
            <w:rPr>
              <w:rFonts w:ascii="Arial Narrow" w:hAnsi="Arial Narrow" w:cs="Arial"/>
              <w:b/>
              <w:bCs/>
              <w:sz w:val="16"/>
              <w:szCs w:val="16"/>
            </w:rPr>
          </w:pPr>
          <w:r>
            <w:rPr>
              <w:rFonts w:ascii="Arial Narrow" w:hAnsi="Arial Narrow" w:cs="Arial"/>
              <w:b/>
              <w:sz w:val="18"/>
              <w:szCs w:val="18"/>
              <w:lang w:val="es-BO"/>
            </w:rPr>
            <w:t>“</w:t>
          </w:r>
          <w:r w:rsidRPr="00357073">
            <w:rPr>
              <w:rFonts w:ascii="Arial Narrow" w:hAnsi="Arial Narrow" w:cs="Arial"/>
              <w:b/>
              <w:sz w:val="18"/>
              <w:szCs w:val="18"/>
              <w:lang w:val="es-BO"/>
            </w:rPr>
            <w:t>SERVICIO DE INGENIERIA BASICA Y DE DETALLE PUENTE DE MEDICION - SIDERURGICA MUTUN</w:t>
          </w:r>
          <w:r>
            <w:rPr>
              <w:rFonts w:ascii="Arial Narrow" w:hAnsi="Arial Narrow" w:cs="Arial"/>
              <w:b/>
              <w:sz w:val="18"/>
              <w:szCs w:val="18"/>
              <w:lang w:val="es-BO"/>
            </w:rPr>
            <w:t>”</w:t>
          </w:r>
        </w:p>
      </w:tc>
      <w:tc>
        <w:tcPr>
          <w:tcW w:w="2473" w:type="dxa"/>
        </w:tcPr>
        <w:p w14:paraId="032ED20A" w14:textId="77777777" w:rsidR="00B75344" w:rsidRPr="00577864" w:rsidRDefault="00B75344" w:rsidP="008F38AC">
          <w:pPr>
            <w:pStyle w:val="Encabezado"/>
            <w:jc w:val="left"/>
            <w:rPr>
              <w:rFonts w:ascii="Arial Narrow" w:hAnsi="Arial Narrow" w:cs="Arial"/>
              <w:bCs/>
              <w:sz w:val="16"/>
              <w:szCs w:val="16"/>
            </w:rPr>
          </w:pPr>
          <w:r w:rsidRPr="00577864">
            <w:rPr>
              <w:rFonts w:ascii="Arial Narrow" w:hAnsi="Arial Narrow" w:cs="Arial"/>
              <w:bCs/>
              <w:sz w:val="16"/>
              <w:szCs w:val="16"/>
            </w:rPr>
            <w:t>HOJA:</w:t>
          </w:r>
        </w:p>
        <w:p w14:paraId="363C86ED" w14:textId="131D468E" w:rsidR="00B75344" w:rsidRPr="0091664D" w:rsidRDefault="00B75344" w:rsidP="008F38AC">
          <w:pPr>
            <w:pStyle w:val="Encabezado"/>
            <w:jc w:val="center"/>
            <w:rPr>
              <w:rFonts w:ascii="Arial Narrow" w:hAnsi="Arial Narrow" w:cs="Arial"/>
              <w:sz w:val="20"/>
              <w:szCs w:val="20"/>
            </w:rPr>
          </w:pPr>
          <w:r w:rsidRPr="00577864">
            <w:rPr>
              <w:rFonts w:ascii="Arial Narrow" w:hAnsi="Arial Narrow" w:cs="Arial"/>
              <w:sz w:val="20"/>
              <w:szCs w:val="20"/>
            </w:rPr>
            <w:fldChar w:fldCharType="begin"/>
          </w:r>
          <w:r w:rsidRPr="00577864">
            <w:rPr>
              <w:rFonts w:ascii="Arial Narrow" w:hAnsi="Arial Narrow" w:cs="Arial"/>
              <w:sz w:val="20"/>
              <w:szCs w:val="20"/>
            </w:rPr>
            <w:instrText xml:space="preserve"> PAGE </w:instrText>
          </w:r>
          <w:r w:rsidRPr="00577864">
            <w:rPr>
              <w:rFonts w:ascii="Arial Narrow" w:hAnsi="Arial Narrow" w:cs="Arial"/>
              <w:sz w:val="20"/>
              <w:szCs w:val="20"/>
            </w:rPr>
            <w:fldChar w:fldCharType="separate"/>
          </w:r>
          <w:r>
            <w:rPr>
              <w:rFonts w:ascii="Arial Narrow" w:hAnsi="Arial Narrow" w:cs="Arial"/>
              <w:noProof/>
              <w:sz w:val="20"/>
              <w:szCs w:val="20"/>
            </w:rPr>
            <w:t>3</w:t>
          </w:r>
          <w:r w:rsidRPr="00577864">
            <w:rPr>
              <w:rFonts w:ascii="Arial Narrow" w:hAnsi="Arial Narrow" w:cs="Arial"/>
              <w:sz w:val="20"/>
              <w:szCs w:val="20"/>
            </w:rPr>
            <w:fldChar w:fldCharType="end"/>
          </w:r>
          <w:r w:rsidRPr="00577864">
            <w:rPr>
              <w:rFonts w:ascii="Arial Narrow" w:hAnsi="Arial Narrow" w:cs="Arial"/>
              <w:sz w:val="20"/>
              <w:szCs w:val="20"/>
            </w:rPr>
            <w:t xml:space="preserve"> de </w:t>
          </w:r>
          <w:r w:rsidRPr="00577864">
            <w:rPr>
              <w:rFonts w:ascii="Arial Narrow" w:hAnsi="Arial Narrow" w:cs="Arial"/>
              <w:sz w:val="20"/>
              <w:szCs w:val="20"/>
            </w:rPr>
            <w:fldChar w:fldCharType="begin"/>
          </w:r>
          <w:r w:rsidRPr="00577864">
            <w:rPr>
              <w:rFonts w:ascii="Arial Narrow" w:hAnsi="Arial Narrow" w:cs="Arial"/>
              <w:sz w:val="20"/>
              <w:szCs w:val="20"/>
            </w:rPr>
            <w:instrText xml:space="preserve"> NUMPAGES </w:instrText>
          </w:r>
          <w:r w:rsidRPr="00577864">
            <w:rPr>
              <w:rFonts w:ascii="Arial Narrow" w:hAnsi="Arial Narrow" w:cs="Arial"/>
              <w:sz w:val="20"/>
              <w:szCs w:val="20"/>
            </w:rPr>
            <w:fldChar w:fldCharType="separate"/>
          </w:r>
          <w:r>
            <w:rPr>
              <w:rFonts w:ascii="Arial Narrow" w:hAnsi="Arial Narrow" w:cs="Arial"/>
              <w:noProof/>
              <w:sz w:val="20"/>
              <w:szCs w:val="20"/>
            </w:rPr>
            <w:t>9</w:t>
          </w:r>
          <w:r w:rsidRPr="00577864">
            <w:rPr>
              <w:rFonts w:ascii="Arial Narrow" w:hAnsi="Arial Narrow" w:cs="Arial"/>
              <w:sz w:val="20"/>
              <w:szCs w:val="20"/>
            </w:rPr>
            <w:fldChar w:fldCharType="end"/>
          </w:r>
        </w:p>
      </w:tc>
    </w:tr>
    <w:tr w:rsidR="00B75344" w14:paraId="251CC2EC" w14:textId="77777777" w:rsidTr="00DB0EF4">
      <w:tblPrEx>
        <w:tblCellMar>
          <w:left w:w="70" w:type="dxa"/>
          <w:right w:w="70" w:type="dxa"/>
        </w:tblCellMar>
      </w:tblPrEx>
      <w:trPr>
        <w:cantSplit/>
        <w:trHeight w:hRule="exact" w:val="799"/>
      </w:trPr>
      <w:tc>
        <w:tcPr>
          <w:tcW w:w="2472" w:type="dxa"/>
          <w:vAlign w:val="center"/>
        </w:tcPr>
        <w:p w14:paraId="659CBA89" w14:textId="32E69799" w:rsidR="00B75344" w:rsidRPr="00A35823" w:rsidRDefault="00B75344" w:rsidP="00E15097">
          <w:pPr>
            <w:jc w:val="center"/>
            <w:rPr>
              <w:rFonts w:cs="Arial"/>
              <w:color w:val="993300"/>
              <w:sz w:val="20"/>
              <w:lang w:val="es-BO"/>
            </w:rPr>
          </w:pPr>
          <w:r>
            <w:rPr>
              <w:noProof/>
              <w:lang w:eastAsia="es-ES"/>
            </w:rPr>
            <w:drawing>
              <wp:anchor distT="0" distB="0" distL="114300" distR="114300" simplePos="0" relativeHeight="251730944" behindDoc="0" locked="0" layoutInCell="1" allowOverlap="1" wp14:anchorId="5CF849B9" wp14:editId="60980510">
                <wp:simplePos x="0" y="0"/>
                <wp:positionH relativeFrom="column">
                  <wp:posOffset>421005</wp:posOffset>
                </wp:positionH>
                <wp:positionV relativeFrom="paragraph">
                  <wp:posOffset>13970</wp:posOffset>
                </wp:positionV>
                <wp:extent cx="771525" cy="365125"/>
                <wp:effectExtent l="0" t="0" r="9525" b="0"/>
                <wp:wrapNone/>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71525" cy="3651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248" w:type="dxa"/>
          <w:gridSpan w:val="2"/>
        </w:tcPr>
        <w:p w14:paraId="48AD1002" w14:textId="77777777" w:rsidR="00B75344" w:rsidRPr="006D1BDF" w:rsidRDefault="00B75344" w:rsidP="008F38AC">
          <w:pPr>
            <w:pStyle w:val="Encabezado"/>
            <w:rPr>
              <w:rFonts w:ascii="Arial Narrow" w:hAnsi="Arial Narrow" w:cs="Arial"/>
              <w:sz w:val="16"/>
              <w:szCs w:val="16"/>
            </w:rPr>
          </w:pPr>
          <w:r w:rsidRPr="006D1BDF">
            <w:rPr>
              <w:rFonts w:ascii="Arial Narrow" w:hAnsi="Arial Narrow" w:cs="Arial"/>
              <w:sz w:val="16"/>
              <w:szCs w:val="16"/>
            </w:rPr>
            <w:t>TITULO:</w:t>
          </w:r>
        </w:p>
        <w:p w14:paraId="324BE855" w14:textId="02066E99" w:rsidR="00B75344" w:rsidRPr="00C934FF" w:rsidRDefault="006D0663" w:rsidP="008F38AC">
          <w:pPr>
            <w:pStyle w:val="Prrafodelista"/>
            <w:ind w:left="0"/>
            <w:jc w:val="center"/>
            <w:rPr>
              <w:rFonts w:ascii="Arial Narrow" w:hAnsi="Arial Narrow" w:cs="Arial"/>
              <w:b/>
              <w:bCs/>
              <w:sz w:val="20"/>
              <w:szCs w:val="20"/>
            </w:rPr>
          </w:pPr>
          <w:r>
            <w:rPr>
              <w:rFonts w:ascii="Arial Narrow" w:hAnsi="Arial Narrow" w:cs="Arial"/>
              <w:b/>
              <w:bCs/>
              <w:sz w:val="20"/>
              <w:szCs w:val="20"/>
            </w:rPr>
            <w:t>INFORME GEOTECNICO</w:t>
          </w:r>
        </w:p>
      </w:tc>
    </w:tr>
  </w:tbl>
  <w:p w14:paraId="5B6E9A7E" w14:textId="77777777" w:rsidR="00B75344" w:rsidRPr="00DF5A98" w:rsidRDefault="00B75344" w:rsidP="00DF5A9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35253D"/>
    <w:multiLevelType w:val="hybridMultilevel"/>
    <w:tmpl w:val="A4AE133C"/>
    <w:lvl w:ilvl="0" w:tplc="0C0A000D">
      <w:start w:val="1"/>
      <w:numFmt w:val="bullet"/>
      <w:lvlText w:val=""/>
      <w:lvlJc w:val="left"/>
      <w:pPr>
        <w:ind w:left="720" w:hanging="360"/>
      </w:pPr>
      <w:rPr>
        <w:rFonts w:ascii="Wingdings" w:hAnsi="Wingdings" w:hint="default"/>
      </w:rPr>
    </w:lvl>
    <w:lvl w:ilvl="1" w:tplc="0C0A000D">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AD708F2"/>
    <w:multiLevelType w:val="hybridMultilevel"/>
    <w:tmpl w:val="AB929090"/>
    <w:lvl w:ilvl="0" w:tplc="0C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15:restartNumberingAfterBreak="0">
    <w:nsid w:val="19F505F6"/>
    <w:multiLevelType w:val="multilevel"/>
    <w:tmpl w:val="8F869E98"/>
    <w:lvl w:ilvl="0">
      <w:start w:val="1"/>
      <w:numFmt w:val="decimal"/>
      <w:pStyle w:val="SUBTITULO1"/>
      <w:lvlText w:val="%1"/>
      <w:lvlJc w:val="left"/>
      <w:pPr>
        <w:tabs>
          <w:tab w:val="num" w:pos="567"/>
        </w:tabs>
        <w:ind w:left="567" w:hanging="567"/>
      </w:pPr>
      <w:rPr>
        <w:rFonts w:ascii="Arial" w:hAnsi="Arial" w:hint="default"/>
        <w:b/>
        <w:i w:val="0"/>
        <w:sz w:val="22"/>
      </w:rPr>
    </w:lvl>
    <w:lvl w:ilvl="1">
      <w:start w:val="1"/>
      <w:numFmt w:val="decimal"/>
      <w:lvlText w:val="%1.%2"/>
      <w:lvlJc w:val="left"/>
      <w:pPr>
        <w:tabs>
          <w:tab w:val="num" w:pos="851"/>
        </w:tabs>
        <w:ind w:left="851" w:hanging="851"/>
      </w:pPr>
      <w:rPr>
        <w:rFonts w:ascii="Arial" w:hAnsi="Arial" w:hint="default"/>
        <w:b/>
        <w:i w:val="0"/>
        <w:sz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ABA0895"/>
    <w:multiLevelType w:val="hybridMultilevel"/>
    <w:tmpl w:val="BDA639B8"/>
    <w:lvl w:ilvl="0" w:tplc="0C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1CB033DE"/>
    <w:multiLevelType w:val="multilevel"/>
    <w:tmpl w:val="56788F26"/>
    <w:styleLink w:val="Estilo2"/>
    <w:lvl w:ilvl="0">
      <w:start w:val="12"/>
      <w:numFmt w:val="decimal"/>
      <w:lvlText w:val="%1."/>
      <w:lvlJc w:val="left"/>
      <w:pPr>
        <w:ind w:left="435" w:hanging="435"/>
      </w:pPr>
      <w:rPr>
        <w:rFonts w:hint="default"/>
      </w:rPr>
    </w:lvl>
    <w:lvl w:ilvl="1">
      <w:start w:val="1"/>
      <w:numFmt w:val="decimal"/>
      <w:lvlText w:val="%1.%2."/>
      <w:lvlJc w:val="left"/>
      <w:pPr>
        <w:ind w:left="861" w:hanging="435"/>
      </w:pPr>
      <w:rPr>
        <w:rFonts w:hint="default"/>
      </w:rPr>
    </w:lvl>
    <w:lvl w:ilvl="2">
      <w:start w:val="1"/>
      <w:numFmt w:val="upperRoman"/>
      <w:lvlText w:val="%1.%2.%3."/>
      <w:lvlJc w:val="left"/>
      <w:pPr>
        <w:ind w:left="1364" w:hanging="108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 w15:restartNumberingAfterBreak="0">
    <w:nsid w:val="1DC07800"/>
    <w:multiLevelType w:val="hybridMultilevel"/>
    <w:tmpl w:val="6FDCB88E"/>
    <w:lvl w:ilvl="0" w:tplc="A7FE39B8">
      <w:start w:val="1"/>
      <w:numFmt w:val="bullet"/>
      <w:pStyle w:val="Bullet"/>
      <w:lvlText w:val=""/>
      <w:lvlJc w:val="left"/>
      <w:pPr>
        <w:tabs>
          <w:tab w:val="num" w:pos="1366"/>
        </w:tabs>
        <w:ind w:left="1366" w:hanging="396"/>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D930D01"/>
    <w:multiLevelType w:val="multilevel"/>
    <w:tmpl w:val="7D523272"/>
    <w:lvl w:ilvl="0">
      <w:start w:val="1"/>
      <w:numFmt w:val="bullet"/>
      <w:pStyle w:val="Listaconvietas"/>
      <w:lvlText w:val=""/>
      <w:lvlJc w:val="left"/>
      <w:pPr>
        <w:tabs>
          <w:tab w:val="num" w:pos="644"/>
        </w:tabs>
        <w:ind w:left="567" w:hanging="283"/>
      </w:pPr>
      <w:rPr>
        <w:rFonts w:ascii="Symbol" w:hAnsi="Symbol" w:hint="default"/>
        <w:u w:val="none"/>
      </w:rPr>
    </w:lvl>
    <w:lvl w:ilvl="1">
      <w:start w:val="1"/>
      <w:numFmt w:val="bullet"/>
      <w:lvlText w:val="-"/>
      <w:lvlJc w:val="left"/>
      <w:pPr>
        <w:tabs>
          <w:tab w:val="num" w:pos="927"/>
        </w:tabs>
        <w:ind w:left="851" w:hanging="284"/>
      </w:pPr>
      <w:rPr>
        <w:rFonts w:ascii="Times New Roman" w:hAnsi="Times New Roman" w:hint="default"/>
      </w:rPr>
    </w:lvl>
    <w:lvl w:ilvl="2">
      <w:start w:val="1"/>
      <w:numFmt w:val="bullet"/>
      <w:lvlText w:val="."/>
      <w:lvlJc w:val="left"/>
      <w:pPr>
        <w:tabs>
          <w:tab w:val="num" w:pos="1211"/>
        </w:tabs>
        <w:ind w:left="992" w:hanging="141"/>
      </w:pPr>
      <w:rPr>
        <w:rFonts w:ascii="Times New Roman" w:cs="Times New Roman" w:hint="default"/>
      </w:rPr>
    </w:lvl>
    <w:lvl w:ilvl="3">
      <w:start w:val="1"/>
      <w:numFmt w:val="lowerLetter"/>
      <w:lvlText w:val="(%4)"/>
      <w:lvlJc w:val="left"/>
      <w:pPr>
        <w:tabs>
          <w:tab w:val="num" w:pos="1724"/>
        </w:tabs>
        <w:ind w:left="1724" w:hanging="360"/>
      </w:pPr>
      <w:rPr>
        <w:rFonts w:hint="default"/>
      </w:rPr>
    </w:lvl>
    <w:lvl w:ilvl="4">
      <w:start w:val="1"/>
      <w:numFmt w:val="lowerLetter"/>
      <w:lvlText w:val="(%5)"/>
      <w:lvlJc w:val="left"/>
      <w:pPr>
        <w:tabs>
          <w:tab w:val="num" w:pos="2084"/>
        </w:tabs>
        <w:ind w:left="2084" w:hanging="360"/>
      </w:pPr>
      <w:rPr>
        <w:rFonts w:hint="default"/>
      </w:rPr>
    </w:lvl>
    <w:lvl w:ilvl="5">
      <w:start w:val="1"/>
      <w:numFmt w:val="lowerRoman"/>
      <w:lvlText w:val="(%6)"/>
      <w:lvlJc w:val="left"/>
      <w:pPr>
        <w:tabs>
          <w:tab w:val="num" w:pos="2444"/>
        </w:tabs>
        <w:ind w:left="2444" w:hanging="360"/>
      </w:pPr>
      <w:rPr>
        <w:rFonts w:hint="default"/>
      </w:rPr>
    </w:lvl>
    <w:lvl w:ilvl="6">
      <w:start w:val="1"/>
      <w:numFmt w:val="decimal"/>
      <w:lvlText w:val="%7."/>
      <w:lvlJc w:val="left"/>
      <w:pPr>
        <w:tabs>
          <w:tab w:val="num" w:pos="2804"/>
        </w:tabs>
        <w:ind w:left="2804" w:hanging="360"/>
      </w:pPr>
      <w:rPr>
        <w:rFonts w:hint="default"/>
      </w:rPr>
    </w:lvl>
    <w:lvl w:ilvl="7">
      <w:start w:val="1"/>
      <w:numFmt w:val="lowerLetter"/>
      <w:lvlText w:val="%8."/>
      <w:lvlJc w:val="left"/>
      <w:pPr>
        <w:tabs>
          <w:tab w:val="num" w:pos="3164"/>
        </w:tabs>
        <w:ind w:left="3164" w:hanging="360"/>
      </w:pPr>
      <w:rPr>
        <w:rFonts w:hint="default"/>
      </w:rPr>
    </w:lvl>
    <w:lvl w:ilvl="8">
      <w:start w:val="1"/>
      <w:numFmt w:val="lowerRoman"/>
      <w:lvlText w:val="%9."/>
      <w:lvlJc w:val="left"/>
      <w:pPr>
        <w:tabs>
          <w:tab w:val="num" w:pos="3524"/>
        </w:tabs>
        <w:ind w:left="3524" w:hanging="360"/>
      </w:pPr>
      <w:rPr>
        <w:rFonts w:hint="default"/>
      </w:rPr>
    </w:lvl>
  </w:abstractNum>
  <w:abstractNum w:abstractNumId="7" w15:restartNumberingAfterBreak="0">
    <w:nsid w:val="3C8E4908"/>
    <w:multiLevelType w:val="hybridMultilevel"/>
    <w:tmpl w:val="9208D8E6"/>
    <w:lvl w:ilvl="0" w:tplc="4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E8D78D1"/>
    <w:multiLevelType w:val="hybridMultilevel"/>
    <w:tmpl w:val="EC74B528"/>
    <w:lvl w:ilvl="0" w:tplc="40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2185EC9"/>
    <w:multiLevelType w:val="multilevel"/>
    <w:tmpl w:val="E67E2F1A"/>
    <w:lvl w:ilvl="0">
      <w:start w:val="1"/>
      <w:numFmt w:val="decimal"/>
      <w:pStyle w:val="NIVEL1"/>
      <w:lvlText w:val="%1."/>
      <w:lvlJc w:val="left"/>
      <w:pPr>
        <w:ind w:left="502"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NIVEL2"/>
      <w:lvlText w:val="%1.%2."/>
      <w:lvlJc w:val="left"/>
      <w:pPr>
        <w:ind w:left="792" w:hanging="432"/>
      </w:pPr>
      <w:rPr>
        <w:rFonts w:hint="default"/>
      </w:rPr>
    </w:lvl>
    <w:lvl w:ilvl="2">
      <w:start w:val="1"/>
      <w:numFmt w:val="decimal"/>
      <w:pStyle w:val="NIVEL3"/>
      <w:lvlText w:val="%1.%2.%3."/>
      <w:lvlJc w:val="left"/>
      <w:pPr>
        <w:ind w:left="1224" w:hanging="504"/>
      </w:pPr>
      <w:rPr>
        <w:rFonts w:ascii="Arial" w:hAnsi="Arial" w:cs="Arial" w:hint="default"/>
        <w:bCs w:val="0"/>
        <w:i w:val="0"/>
        <w:iC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NIVEL4"/>
      <w:lvlText w:val="%1.%2.%3.%4."/>
      <w:lvlJc w:val="left"/>
      <w:pPr>
        <w:ind w:left="1728" w:hanging="648"/>
      </w:pPr>
      <w:rPr>
        <w:rFonts w:ascii="Arial" w:hAnsi="Arial" w:cs="Arial" w:hint="default"/>
        <w:bCs w:val="0"/>
        <w:i w:val="0"/>
        <w:iC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pStyle w:val="NIVEL5"/>
      <w:lvlText w:val="%1.%2.%3.%4.%5."/>
      <w:lvlJc w:val="left"/>
      <w:pPr>
        <w:ind w:left="2232" w:hanging="792"/>
      </w:pPr>
      <w:rPr>
        <w:rFonts w:ascii="Arial" w:hAnsi="Arial" w:cs="Arial" w:hint="default"/>
        <w:bCs w:val="0"/>
        <w:i w:val="0"/>
        <w:iC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18F1D6F"/>
    <w:multiLevelType w:val="hybridMultilevel"/>
    <w:tmpl w:val="C7DA817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5D8E5E97"/>
    <w:multiLevelType w:val="hybridMultilevel"/>
    <w:tmpl w:val="0550321C"/>
    <w:lvl w:ilvl="0" w:tplc="40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5FA578A0"/>
    <w:multiLevelType w:val="hybridMultilevel"/>
    <w:tmpl w:val="0B4EF10E"/>
    <w:lvl w:ilvl="0" w:tplc="B720CD1A">
      <w:numFmt w:val="bullet"/>
      <w:lvlText w:val=""/>
      <w:lvlJc w:val="left"/>
      <w:pPr>
        <w:ind w:left="720" w:hanging="360"/>
      </w:pPr>
      <w:rPr>
        <w:rFonts w:ascii="Symbol" w:eastAsia="Times New Roman" w:hAnsi="Symbol"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3" w15:restartNumberingAfterBreak="0">
    <w:nsid w:val="65792997"/>
    <w:multiLevelType w:val="hybridMultilevel"/>
    <w:tmpl w:val="16B6B4B2"/>
    <w:lvl w:ilvl="0" w:tplc="400A0001">
      <w:start w:val="1"/>
      <w:numFmt w:val="bullet"/>
      <w:lvlText w:val=""/>
      <w:lvlJc w:val="left"/>
      <w:pPr>
        <w:ind w:left="720" w:hanging="360"/>
      </w:pPr>
      <w:rPr>
        <w:rFonts w:ascii="Symbol" w:hAnsi="Symbol" w:hint="default"/>
      </w:rPr>
    </w:lvl>
    <w:lvl w:ilvl="1" w:tplc="0C0A000B">
      <w:start w:val="1"/>
      <w:numFmt w:val="bullet"/>
      <w:lvlText w:val=""/>
      <w:lvlJc w:val="left"/>
      <w:pPr>
        <w:ind w:left="1440" w:hanging="360"/>
      </w:pPr>
      <w:rPr>
        <w:rFonts w:ascii="Wingdings" w:hAnsi="Wingdings" w:hint="default"/>
      </w:rPr>
    </w:lvl>
    <w:lvl w:ilvl="2" w:tplc="0C0A000B">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672003E7"/>
    <w:multiLevelType w:val="hybridMultilevel"/>
    <w:tmpl w:val="B35C6BFA"/>
    <w:lvl w:ilvl="0" w:tplc="0C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5" w15:restartNumberingAfterBreak="0">
    <w:nsid w:val="6AC6063C"/>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15:restartNumberingAfterBreak="0">
    <w:nsid w:val="6B4D3236"/>
    <w:multiLevelType w:val="hybridMultilevel"/>
    <w:tmpl w:val="12D49C98"/>
    <w:lvl w:ilvl="0" w:tplc="0C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15"/>
  </w:num>
  <w:num w:numId="4">
    <w:abstractNumId w:val="5"/>
  </w:num>
  <w:num w:numId="5">
    <w:abstractNumId w:val="9"/>
  </w:num>
  <w:num w:numId="6">
    <w:abstractNumId w:val="6"/>
  </w:num>
  <w:num w:numId="7">
    <w:abstractNumId w:val="7"/>
  </w:num>
  <w:num w:numId="8">
    <w:abstractNumId w:val="13"/>
  </w:num>
  <w:num w:numId="9">
    <w:abstractNumId w:val="11"/>
  </w:num>
  <w:num w:numId="10">
    <w:abstractNumId w:val="0"/>
  </w:num>
  <w:num w:numId="11">
    <w:abstractNumId w:val="10"/>
  </w:num>
  <w:num w:numId="12">
    <w:abstractNumId w:val="8"/>
  </w:num>
  <w:num w:numId="13">
    <w:abstractNumId w:val="16"/>
  </w:num>
  <w:num w:numId="14">
    <w:abstractNumId w:val="14"/>
  </w:num>
  <w:num w:numId="15">
    <w:abstractNumId w:val="1"/>
  </w:num>
  <w:num w:numId="16">
    <w:abstractNumId w:val="12"/>
  </w:num>
  <w:num w:numId="17">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gutterAtTop/>
  <w:activeWritingStyle w:appName="MSWord" w:lang="pt-BR" w:vendorID="64" w:dllVersion="6" w:nlCheck="1" w:checkStyle="0"/>
  <w:activeWritingStyle w:appName="MSWord" w:lang="es-ES" w:vendorID="64" w:dllVersion="6" w:nlCheck="1" w:checkStyle="0"/>
  <w:activeWritingStyle w:appName="MSWord" w:lang="es-BO" w:vendorID="64" w:dllVersion="6" w:nlCheck="1" w:checkStyle="0"/>
  <w:activeWritingStyle w:appName="MSWord" w:lang="en-US" w:vendorID="64" w:dllVersion="6" w:nlCheck="1" w:checkStyle="1"/>
  <w:activeWritingStyle w:appName="MSWord" w:lang="es-BO" w:vendorID="64" w:dllVersion="0" w:nlCheck="1" w:checkStyle="0"/>
  <w:activeWritingStyle w:appName="MSWord" w:lang="en-US" w:vendorID="64" w:dllVersion="0" w:nlCheck="1" w:checkStyle="0"/>
  <w:activeWritingStyle w:appName="MSWord" w:lang="es-ES" w:vendorID="64" w:dllVersion="0" w:nlCheck="1" w:checkStyle="0"/>
  <w:activeWritingStyle w:appName="MSWord" w:lang="pt-BR" w:vendorID="64" w:dllVersion="0" w:nlCheck="1" w:checkStyle="0"/>
  <w:activeWritingStyle w:appName="MSWord" w:lang="es-BO"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ES_tradnl" w:vendorID="64" w:dllVersion="4096" w:nlCheck="1" w:checkStyle="0"/>
  <w:activeWritingStyle w:appName="MSWord" w:lang="es-ES_tradnl" w:vendorID="64" w:dllVersion="0"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7DE2"/>
    <w:rsid w:val="00001F70"/>
    <w:rsid w:val="00002087"/>
    <w:rsid w:val="00003A89"/>
    <w:rsid w:val="00007893"/>
    <w:rsid w:val="00007B34"/>
    <w:rsid w:val="00010381"/>
    <w:rsid w:val="00011030"/>
    <w:rsid w:val="00016022"/>
    <w:rsid w:val="000164F4"/>
    <w:rsid w:val="0002009D"/>
    <w:rsid w:val="0002248B"/>
    <w:rsid w:val="000252D9"/>
    <w:rsid w:val="0002744D"/>
    <w:rsid w:val="0003467A"/>
    <w:rsid w:val="00045B05"/>
    <w:rsid w:val="000502ED"/>
    <w:rsid w:val="000506DA"/>
    <w:rsid w:val="000557EF"/>
    <w:rsid w:val="000558F8"/>
    <w:rsid w:val="00055AA3"/>
    <w:rsid w:val="00055AE3"/>
    <w:rsid w:val="00060162"/>
    <w:rsid w:val="00065E1D"/>
    <w:rsid w:val="00082DE8"/>
    <w:rsid w:val="00084592"/>
    <w:rsid w:val="00084F34"/>
    <w:rsid w:val="00085883"/>
    <w:rsid w:val="00093896"/>
    <w:rsid w:val="00093B14"/>
    <w:rsid w:val="000950F7"/>
    <w:rsid w:val="00096B7F"/>
    <w:rsid w:val="00096FED"/>
    <w:rsid w:val="000A3E43"/>
    <w:rsid w:val="000B5F38"/>
    <w:rsid w:val="000C2C75"/>
    <w:rsid w:val="000C7DB9"/>
    <w:rsid w:val="000D21F6"/>
    <w:rsid w:val="000D3868"/>
    <w:rsid w:val="000D5A7B"/>
    <w:rsid w:val="000E1F9C"/>
    <w:rsid w:val="000F308E"/>
    <w:rsid w:val="00101EB5"/>
    <w:rsid w:val="00104EF7"/>
    <w:rsid w:val="001052F9"/>
    <w:rsid w:val="00106007"/>
    <w:rsid w:val="00107F85"/>
    <w:rsid w:val="00116263"/>
    <w:rsid w:val="00117290"/>
    <w:rsid w:val="00122ACE"/>
    <w:rsid w:val="00123A41"/>
    <w:rsid w:val="00124222"/>
    <w:rsid w:val="00125CB4"/>
    <w:rsid w:val="001267C0"/>
    <w:rsid w:val="0012776E"/>
    <w:rsid w:val="001278DA"/>
    <w:rsid w:val="00132E2E"/>
    <w:rsid w:val="001342DE"/>
    <w:rsid w:val="00135B25"/>
    <w:rsid w:val="00135DD7"/>
    <w:rsid w:val="00143D00"/>
    <w:rsid w:val="00144793"/>
    <w:rsid w:val="0014607C"/>
    <w:rsid w:val="0015150B"/>
    <w:rsid w:val="001541D0"/>
    <w:rsid w:val="001545B0"/>
    <w:rsid w:val="001562C9"/>
    <w:rsid w:val="0016031B"/>
    <w:rsid w:val="00167FC2"/>
    <w:rsid w:val="0017246A"/>
    <w:rsid w:val="0018204A"/>
    <w:rsid w:val="00186A73"/>
    <w:rsid w:val="00186B76"/>
    <w:rsid w:val="00187D27"/>
    <w:rsid w:val="00193FA2"/>
    <w:rsid w:val="00196A15"/>
    <w:rsid w:val="001974D0"/>
    <w:rsid w:val="001A0CA2"/>
    <w:rsid w:val="001A3853"/>
    <w:rsid w:val="001A41D0"/>
    <w:rsid w:val="001B1AC6"/>
    <w:rsid w:val="001B4552"/>
    <w:rsid w:val="001B60AD"/>
    <w:rsid w:val="001B617C"/>
    <w:rsid w:val="001B7DB9"/>
    <w:rsid w:val="001B7E0F"/>
    <w:rsid w:val="001C089C"/>
    <w:rsid w:val="001C6DB2"/>
    <w:rsid w:val="001C72EA"/>
    <w:rsid w:val="001D4076"/>
    <w:rsid w:val="001E5238"/>
    <w:rsid w:val="001E6C61"/>
    <w:rsid w:val="001F14BB"/>
    <w:rsid w:val="00203586"/>
    <w:rsid w:val="0020542C"/>
    <w:rsid w:val="00206A1B"/>
    <w:rsid w:val="00206AF2"/>
    <w:rsid w:val="00210075"/>
    <w:rsid w:val="00214A95"/>
    <w:rsid w:val="00215528"/>
    <w:rsid w:val="00217694"/>
    <w:rsid w:val="00221FDF"/>
    <w:rsid w:val="0022215C"/>
    <w:rsid w:val="002225D3"/>
    <w:rsid w:val="00223462"/>
    <w:rsid w:val="00225482"/>
    <w:rsid w:val="0023162D"/>
    <w:rsid w:val="002405EF"/>
    <w:rsid w:val="002432FD"/>
    <w:rsid w:val="002440AE"/>
    <w:rsid w:val="002537C6"/>
    <w:rsid w:val="0025735A"/>
    <w:rsid w:val="00260356"/>
    <w:rsid w:val="00263C67"/>
    <w:rsid w:val="0027130B"/>
    <w:rsid w:val="00277591"/>
    <w:rsid w:val="00285DB8"/>
    <w:rsid w:val="0028686E"/>
    <w:rsid w:val="002905E1"/>
    <w:rsid w:val="0029133A"/>
    <w:rsid w:val="002924DD"/>
    <w:rsid w:val="00294F1A"/>
    <w:rsid w:val="00295BAB"/>
    <w:rsid w:val="00296428"/>
    <w:rsid w:val="00297ED4"/>
    <w:rsid w:val="002A7815"/>
    <w:rsid w:val="002D53DB"/>
    <w:rsid w:val="002D7603"/>
    <w:rsid w:val="002E0253"/>
    <w:rsid w:val="002E344E"/>
    <w:rsid w:val="002E64E5"/>
    <w:rsid w:val="002F099D"/>
    <w:rsid w:val="002F0D67"/>
    <w:rsid w:val="002F10AB"/>
    <w:rsid w:val="002F18FC"/>
    <w:rsid w:val="002F2CCE"/>
    <w:rsid w:val="002F4074"/>
    <w:rsid w:val="002F4576"/>
    <w:rsid w:val="00301738"/>
    <w:rsid w:val="003022DC"/>
    <w:rsid w:val="00310A8D"/>
    <w:rsid w:val="00317E4D"/>
    <w:rsid w:val="00322440"/>
    <w:rsid w:val="0032258D"/>
    <w:rsid w:val="00323692"/>
    <w:rsid w:val="0032577D"/>
    <w:rsid w:val="003308B8"/>
    <w:rsid w:val="00331BD0"/>
    <w:rsid w:val="00334E2D"/>
    <w:rsid w:val="003372E7"/>
    <w:rsid w:val="00340292"/>
    <w:rsid w:val="003415A5"/>
    <w:rsid w:val="00343CA5"/>
    <w:rsid w:val="00345ED7"/>
    <w:rsid w:val="00350843"/>
    <w:rsid w:val="00353E6D"/>
    <w:rsid w:val="0035481D"/>
    <w:rsid w:val="00355224"/>
    <w:rsid w:val="003560BB"/>
    <w:rsid w:val="00357073"/>
    <w:rsid w:val="00360100"/>
    <w:rsid w:val="00360178"/>
    <w:rsid w:val="00361329"/>
    <w:rsid w:val="00375EA9"/>
    <w:rsid w:val="00376830"/>
    <w:rsid w:val="00380E6D"/>
    <w:rsid w:val="0038567F"/>
    <w:rsid w:val="003865B6"/>
    <w:rsid w:val="00387876"/>
    <w:rsid w:val="00393593"/>
    <w:rsid w:val="003935C1"/>
    <w:rsid w:val="00394D38"/>
    <w:rsid w:val="00395BDF"/>
    <w:rsid w:val="0039725C"/>
    <w:rsid w:val="0039736D"/>
    <w:rsid w:val="003A1B54"/>
    <w:rsid w:val="003B44D0"/>
    <w:rsid w:val="003B4E76"/>
    <w:rsid w:val="003C3B7A"/>
    <w:rsid w:val="003D5B0D"/>
    <w:rsid w:val="003D621F"/>
    <w:rsid w:val="003D63AD"/>
    <w:rsid w:val="003D63F7"/>
    <w:rsid w:val="003E5A00"/>
    <w:rsid w:val="003E7B6F"/>
    <w:rsid w:val="003E7D83"/>
    <w:rsid w:val="003F0A37"/>
    <w:rsid w:val="003F2EAF"/>
    <w:rsid w:val="003F468F"/>
    <w:rsid w:val="00404980"/>
    <w:rsid w:val="004064D5"/>
    <w:rsid w:val="004065F6"/>
    <w:rsid w:val="0041214A"/>
    <w:rsid w:val="0041367E"/>
    <w:rsid w:val="00413C34"/>
    <w:rsid w:val="0041471D"/>
    <w:rsid w:val="004203F5"/>
    <w:rsid w:val="00423DF4"/>
    <w:rsid w:val="004370AC"/>
    <w:rsid w:val="0044766F"/>
    <w:rsid w:val="0045169E"/>
    <w:rsid w:val="0046137F"/>
    <w:rsid w:val="00461AF6"/>
    <w:rsid w:val="00464ED2"/>
    <w:rsid w:val="004670F9"/>
    <w:rsid w:val="004859A0"/>
    <w:rsid w:val="0048660F"/>
    <w:rsid w:val="00493BD7"/>
    <w:rsid w:val="0049677B"/>
    <w:rsid w:val="004974FF"/>
    <w:rsid w:val="004A54D5"/>
    <w:rsid w:val="004A653D"/>
    <w:rsid w:val="004B0CC3"/>
    <w:rsid w:val="004B17FC"/>
    <w:rsid w:val="004B2E0D"/>
    <w:rsid w:val="004B3BA3"/>
    <w:rsid w:val="004B441D"/>
    <w:rsid w:val="004C31B3"/>
    <w:rsid w:val="004C3433"/>
    <w:rsid w:val="004D45AD"/>
    <w:rsid w:val="004D5F29"/>
    <w:rsid w:val="004D6DEB"/>
    <w:rsid w:val="004E3E7C"/>
    <w:rsid w:val="004E649F"/>
    <w:rsid w:val="004F61F0"/>
    <w:rsid w:val="004F6421"/>
    <w:rsid w:val="004F7DC1"/>
    <w:rsid w:val="00500D5A"/>
    <w:rsid w:val="0050105A"/>
    <w:rsid w:val="0051262F"/>
    <w:rsid w:val="00514F13"/>
    <w:rsid w:val="005216A8"/>
    <w:rsid w:val="00525439"/>
    <w:rsid w:val="00534F3E"/>
    <w:rsid w:val="005365F5"/>
    <w:rsid w:val="005414A8"/>
    <w:rsid w:val="00542C1F"/>
    <w:rsid w:val="00543FA1"/>
    <w:rsid w:val="0054627C"/>
    <w:rsid w:val="00547FAB"/>
    <w:rsid w:val="00551C89"/>
    <w:rsid w:val="00555870"/>
    <w:rsid w:val="00561344"/>
    <w:rsid w:val="0056350A"/>
    <w:rsid w:val="00576BAA"/>
    <w:rsid w:val="005774B5"/>
    <w:rsid w:val="00577864"/>
    <w:rsid w:val="00577901"/>
    <w:rsid w:val="0058450C"/>
    <w:rsid w:val="0059072E"/>
    <w:rsid w:val="00592AFA"/>
    <w:rsid w:val="00593ED0"/>
    <w:rsid w:val="00596CC9"/>
    <w:rsid w:val="0059729E"/>
    <w:rsid w:val="005A65CF"/>
    <w:rsid w:val="005B49C2"/>
    <w:rsid w:val="005B4B48"/>
    <w:rsid w:val="005C0813"/>
    <w:rsid w:val="005C116F"/>
    <w:rsid w:val="005C5018"/>
    <w:rsid w:val="005C66A4"/>
    <w:rsid w:val="005C7093"/>
    <w:rsid w:val="005C7722"/>
    <w:rsid w:val="005D0D85"/>
    <w:rsid w:val="005D17A3"/>
    <w:rsid w:val="005D27A1"/>
    <w:rsid w:val="005D2C45"/>
    <w:rsid w:val="005D377E"/>
    <w:rsid w:val="005D3A13"/>
    <w:rsid w:val="005D5098"/>
    <w:rsid w:val="005E0577"/>
    <w:rsid w:val="005E44A1"/>
    <w:rsid w:val="005F1E29"/>
    <w:rsid w:val="005F785F"/>
    <w:rsid w:val="0060275F"/>
    <w:rsid w:val="00606167"/>
    <w:rsid w:val="006139D7"/>
    <w:rsid w:val="006155F2"/>
    <w:rsid w:val="00620987"/>
    <w:rsid w:val="00625B8E"/>
    <w:rsid w:val="006275E9"/>
    <w:rsid w:val="0063030D"/>
    <w:rsid w:val="00632C6F"/>
    <w:rsid w:val="006375D0"/>
    <w:rsid w:val="00637838"/>
    <w:rsid w:val="0064401E"/>
    <w:rsid w:val="006455C3"/>
    <w:rsid w:val="00646EDD"/>
    <w:rsid w:val="00650AFC"/>
    <w:rsid w:val="00652290"/>
    <w:rsid w:val="00653574"/>
    <w:rsid w:val="006556DB"/>
    <w:rsid w:val="00656718"/>
    <w:rsid w:val="00660926"/>
    <w:rsid w:val="00663DF1"/>
    <w:rsid w:val="00664C4F"/>
    <w:rsid w:val="00664DE7"/>
    <w:rsid w:val="0067260E"/>
    <w:rsid w:val="00672A9B"/>
    <w:rsid w:val="00673E34"/>
    <w:rsid w:val="006757C5"/>
    <w:rsid w:val="00676147"/>
    <w:rsid w:val="00677BD1"/>
    <w:rsid w:val="00687266"/>
    <w:rsid w:val="00690DD7"/>
    <w:rsid w:val="0069152C"/>
    <w:rsid w:val="006A1A18"/>
    <w:rsid w:val="006A2517"/>
    <w:rsid w:val="006B3BBD"/>
    <w:rsid w:val="006B55C7"/>
    <w:rsid w:val="006B55E3"/>
    <w:rsid w:val="006C4627"/>
    <w:rsid w:val="006D0571"/>
    <w:rsid w:val="006D0663"/>
    <w:rsid w:val="006E18EA"/>
    <w:rsid w:val="006E2FBA"/>
    <w:rsid w:val="006E5EAA"/>
    <w:rsid w:val="006F45C5"/>
    <w:rsid w:val="006F68AF"/>
    <w:rsid w:val="006F7BD7"/>
    <w:rsid w:val="00702CDA"/>
    <w:rsid w:val="00703378"/>
    <w:rsid w:val="007059CD"/>
    <w:rsid w:val="00707077"/>
    <w:rsid w:val="00707C2B"/>
    <w:rsid w:val="0071694A"/>
    <w:rsid w:val="007217BD"/>
    <w:rsid w:val="00724E48"/>
    <w:rsid w:val="00725262"/>
    <w:rsid w:val="00725C21"/>
    <w:rsid w:val="0072762D"/>
    <w:rsid w:val="00733925"/>
    <w:rsid w:val="007418E1"/>
    <w:rsid w:val="007437B5"/>
    <w:rsid w:val="00745786"/>
    <w:rsid w:val="00745F6E"/>
    <w:rsid w:val="00751194"/>
    <w:rsid w:val="007516FC"/>
    <w:rsid w:val="007624D5"/>
    <w:rsid w:val="007648D8"/>
    <w:rsid w:val="00765B97"/>
    <w:rsid w:val="00766664"/>
    <w:rsid w:val="0076696F"/>
    <w:rsid w:val="007736BC"/>
    <w:rsid w:val="00775E8B"/>
    <w:rsid w:val="00783C1C"/>
    <w:rsid w:val="00784B3D"/>
    <w:rsid w:val="00787F8B"/>
    <w:rsid w:val="00790C51"/>
    <w:rsid w:val="007A008E"/>
    <w:rsid w:val="007A2C79"/>
    <w:rsid w:val="007A46C5"/>
    <w:rsid w:val="007A578E"/>
    <w:rsid w:val="007B3805"/>
    <w:rsid w:val="007C0F7E"/>
    <w:rsid w:val="007C1BC5"/>
    <w:rsid w:val="007C3DE1"/>
    <w:rsid w:val="007C3FA1"/>
    <w:rsid w:val="007C4857"/>
    <w:rsid w:val="007C4C42"/>
    <w:rsid w:val="007C4D20"/>
    <w:rsid w:val="007C4D77"/>
    <w:rsid w:val="007C546A"/>
    <w:rsid w:val="007C57D0"/>
    <w:rsid w:val="007C7AE1"/>
    <w:rsid w:val="007D0978"/>
    <w:rsid w:val="007D0C36"/>
    <w:rsid w:val="007D0DAF"/>
    <w:rsid w:val="007D119A"/>
    <w:rsid w:val="007D333C"/>
    <w:rsid w:val="007D3C13"/>
    <w:rsid w:val="007D3D55"/>
    <w:rsid w:val="007D629D"/>
    <w:rsid w:val="007E07E6"/>
    <w:rsid w:val="007E5870"/>
    <w:rsid w:val="007F2E9E"/>
    <w:rsid w:val="007F51A1"/>
    <w:rsid w:val="007F5817"/>
    <w:rsid w:val="007F7998"/>
    <w:rsid w:val="008105AE"/>
    <w:rsid w:val="008149A3"/>
    <w:rsid w:val="00821B01"/>
    <w:rsid w:val="00823355"/>
    <w:rsid w:val="00830F14"/>
    <w:rsid w:val="0083192A"/>
    <w:rsid w:val="00833702"/>
    <w:rsid w:val="00835291"/>
    <w:rsid w:val="00835E2C"/>
    <w:rsid w:val="00836D19"/>
    <w:rsid w:val="00836F54"/>
    <w:rsid w:val="00837046"/>
    <w:rsid w:val="00840265"/>
    <w:rsid w:val="00845B56"/>
    <w:rsid w:val="00854919"/>
    <w:rsid w:val="0085577B"/>
    <w:rsid w:val="00856D9F"/>
    <w:rsid w:val="00861052"/>
    <w:rsid w:val="00863A42"/>
    <w:rsid w:val="00875215"/>
    <w:rsid w:val="00875738"/>
    <w:rsid w:val="008760C4"/>
    <w:rsid w:val="0088110B"/>
    <w:rsid w:val="008839B9"/>
    <w:rsid w:val="00886167"/>
    <w:rsid w:val="00887CEF"/>
    <w:rsid w:val="00891044"/>
    <w:rsid w:val="00891E7B"/>
    <w:rsid w:val="00892CF2"/>
    <w:rsid w:val="00895E0F"/>
    <w:rsid w:val="00897E2F"/>
    <w:rsid w:val="008A589D"/>
    <w:rsid w:val="008A59A1"/>
    <w:rsid w:val="008B576D"/>
    <w:rsid w:val="008B5D52"/>
    <w:rsid w:val="008B63F6"/>
    <w:rsid w:val="008B7FE8"/>
    <w:rsid w:val="008C1624"/>
    <w:rsid w:val="008C37EA"/>
    <w:rsid w:val="008D07A3"/>
    <w:rsid w:val="008D3E6C"/>
    <w:rsid w:val="008D562B"/>
    <w:rsid w:val="008D7F59"/>
    <w:rsid w:val="008E0994"/>
    <w:rsid w:val="008F38AC"/>
    <w:rsid w:val="008F4AE9"/>
    <w:rsid w:val="008F5548"/>
    <w:rsid w:val="008F672C"/>
    <w:rsid w:val="00900205"/>
    <w:rsid w:val="0090182D"/>
    <w:rsid w:val="009025F0"/>
    <w:rsid w:val="0090274A"/>
    <w:rsid w:val="00904B22"/>
    <w:rsid w:val="00910266"/>
    <w:rsid w:val="00912444"/>
    <w:rsid w:val="0091664D"/>
    <w:rsid w:val="00925708"/>
    <w:rsid w:val="0092641C"/>
    <w:rsid w:val="00940275"/>
    <w:rsid w:val="00940CAC"/>
    <w:rsid w:val="00942A33"/>
    <w:rsid w:val="00943037"/>
    <w:rsid w:val="00946D9C"/>
    <w:rsid w:val="0095391D"/>
    <w:rsid w:val="009553D5"/>
    <w:rsid w:val="00956AA7"/>
    <w:rsid w:val="00956F8F"/>
    <w:rsid w:val="0096398F"/>
    <w:rsid w:val="00965928"/>
    <w:rsid w:val="0096616F"/>
    <w:rsid w:val="009670B5"/>
    <w:rsid w:val="00970DE2"/>
    <w:rsid w:val="00977713"/>
    <w:rsid w:val="00985E47"/>
    <w:rsid w:val="00991C72"/>
    <w:rsid w:val="009949AD"/>
    <w:rsid w:val="009953A7"/>
    <w:rsid w:val="009960D5"/>
    <w:rsid w:val="009A4CDD"/>
    <w:rsid w:val="009A591D"/>
    <w:rsid w:val="009A6302"/>
    <w:rsid w:val="009B0103"/>
    <w:rsid w:val="009B0162"/>
    <w:rsid w:val="009B4BFF"/>
    <w:rsid w:val="009B52C6"/>
    <w:rsid w:val="009C0D36"/>
    <w:rsid w:val="009C2AE0"/>
    <w:rsid w:val="009C3A03"/>
    <w:rsid w:val="009C6BA8"/>
    <w:rsid w:val="009C7E52"/>
    <w:rsid w:val="009D2455"/>
    <w:rsid w:val="009D2AE9"/>
    <w:rsid w:val="009D6354"/>
    <w:rsid w:val="009E220A"/>
    <w:rsid w:val="009E2A62"/>
    <w:rsid w:val="009E3005"/>
    <w:rsid w:val="009F3C87"/>
    <w:rsid w:val="009F4372"/>
    <w:rsid w:val="009F575E"/>
    <w:rsid w:val="00A0264F"/>
    <w:rsid w:val="00A04FA2"/>
    <w:rsid w:val="00A10921"/>
    <w:rsid w:val="00A111DC"/>
    <w:rsid w:val="00A303F7"/>
    <w:rsid w:val="00A4215B"/>
    <w:rsid w:val="00A43EDD"/>
    <w:rsid w:val="00A460A9"/>
    <w:rsid w:val="00A47133"/>
    <w:rsid w:val="00A50B71"/>
    <w:rsid w:val="00A50BDA"/>
    <w:rsid w:val="00A53524"/>
    <w:rsid w:val="00A541DA"/>
    <w:rsid w:val="00A56F24"/>
    <w:rsid w:val="00A63ECD"/>
    <w:rsid w:val="00A70456"/>
    <w:rsid w:val="00A77CCF"/>
    <w:rsid w:val="00A82399"/>
    <w:rsid w:val="00A86DB3"/>
    <w:rsid w:val="00A94B65"/>
    <w:rsid w:val="00AA0AA5"/>
    <w:rsid w:val="00AA5311"/>
    <w:rsid w:val="00AA6564"/>
    <w:rsid w:val="00AB2EE4"/>
    <w:rsid w:val="00AB7535"/>
    <w:rsid w:val="00AC6842"/>
    <w:rsid w:val="00AC69A4"/>
    <w:rsid w:val="00AC6A75"/>
    <w:rsid w:val="00AD2DE4"/>
    <w:rsid w:val="00AF3D82"/>
    <w:rsid w:val="00AF3E78"/>
    <w:rsid w:val="00AF445D"/>
    <w:rsid w:val="00AF6088"/>
    <w:rsid w:val="00B027C2"/>
    <w:rsid w:val="00B045F6"/>
    <w:rsid w:val="00B0476A"/>
    <w:rsid w:val="00B05286"/>
    <w:rsid w:val="00B057B8"/>
    <w:rsid w:val="00B058E7"/>
    <w:rsid w:val="00B12789"/>
    <w:rsid w:val="00B14F3B"/>
    <w:rsid w:val="00B20E9E"/>
    <w:rsid w:val="00B3085C"/>
    <w:rsid w:val="00B3112C"/>
    <w:rsid w:val="00B319B2"/>
    <w:rsid w:val="00B34BD7"/>
    <w:rsid w:val="00B37295"/>
    <w:rsid w:val="00B37B63"/>
    <w:rsid w:val="00B40D37"/>
    <w:rsid w:val="00B41290"/>
    <w:rsid w:val="00B45EEC"/>
    <w:rsid w:val="00B46B39"/>
    <w:rsid w:val="00B534B6"/>
    <w:rsid w:val="00B55ABC"/>
    <w:rsid w:val="00B57EEF"/>
    <w:rsid w:val="00B60C2C"/>
    <w:rsid w:val="00B60F00"/>
    <w:rsid w:val="00B6118D"/>
    <w:rsid w:val="00B63FC7"/>
    <w:rsid w:val="00B66C42"/>
    <w:rsid w:val="00B67D50"/>
    <w:rsid w:val="00B7274D"/>
    <w:rsid w:val="00B7370A"/>
    <w:rsid w:val="00B75344"/>
    <w:rsid w:val="00B7795F"/>
    <w:rsid w:val="00B81835"/>
    <w:rsid w:val="00B81D10"/>
    <w:rsid w:val="00B822B3"/>
    <w:rsid w:val="00B879C6"/>
    <w:rsid w:val="00B90426"/>
    <w:rsid w:val="00B9272C"/>
    <w:rsid w:val="00B94C35"/>
    <w:rsid w:val="00B956FA"/>
    <w:rsid w:val="00B976EB"/>
    <w:rsid w:val="00BA402A"/>
    <w:rsid w:val="00BB0C83"/>
    <w:rsid w:val="00BB2B59"/>
    <w:rsid w:val="00BC0193"/>
    <w:rsid w:val="00BC0943"/>
    <w:rsid w:val="00BC4FAB"/>
    <w:rsid w:val="00BC5CC3"/>
    <w:rsid w:val="00BD27FD"/>
    <w:rsid w:val="00BD4E26"/>
    <w:rsid w:val="00BD70D8"/>
    <w:rsid w:val="00BE192F"/>
    <w:rsid w:val="00BE390D"/>
    <w:rsid w:val="00BF0CDD"/>
    <w:rsid w:val="00BF7A6B"/>
    <w:rsid w:val="00C01ACC"/>
    <w:rsid w:val="00C03168"/>
    <w:rsid w:val="00C115B3"/>
    <w:rsid w:val="00C14952"/>
    <w:rsid w:val="00C16D0C"/>
    <w:rsid w:val="00C205EF"/>
    <w:rsid w:val="00C220B5"/>
    <w:rsid w:val="00C221D3"/>
    <w:rsid w:val="00C23C00"/>
    <w:rsid w:val="00C260CE"/>
    <w:rsid w:val="00C2754B"/>
    <w:rsid w:val="00C41850"/>
    <w:rsid w:val="00C4621D"/>
    <w:rsid w:val="00C51B95"/>
    <w:rsid w:val="00C54F2C"/>
    <w:rsid w:val="00C55766"/>
    <w:rsid w:val="00C6078E"/>
    <w:rsid w:val="00C6332B"/>
    <w:rsid w:val="00C63BFA"/>
    <w:rsid w:val="00C656DD"/>
    <w:rsid w:val="00C721C9"/>
    <w:rsid w:val="00C72B6B"/>
    <w:rsid w:val="00C73B30"/>
    <w:rsid w:val="00C83F18"/>
    <w:rsid w:val="00C85743"/>
    <w:rsid w:val="00C9120F"/>
    <w:rsid w:val="00C92646"/>
    <w:rsid w:val="00C934FF"/>
    <w:rsid w:val="00CB31B8"/>
    <w:rsid w:val="00CB4373"/>
    <w:rsid w:val="00CB72EB"/>
    <w:rsid w:val="00CC13DB"/>
    <w:rsid w:val="00CC26CA"/>
    <w:rsid w:val="00CD0A30"/>
    <w:rsid w:val="00CD0F6B"/>
    <w:rsid w:val="00CD51CD"/>
    <w:rsid w:val="00CE1431"/>
    <w:rsid w:val="00CE19B6"/>
    <w:rsid w:val="00CE43C9"/>
    <w:rsid w:val="00CF508B"/>
    <w:rsid w:val="00CF523C"/>
    <w:rsid w:val="00D02912"/>
    <w:rsid w:val="00D03115"/>
    <w:rsid w:val="00D050DC"/>
    <w:rsid w:val="00D13807"/>
    <w:rsid w:val="00D14E74"/>
    <w:rsid w:val="00D1661A"/>
    <w:rsid w:val="00D25A36"/>
    <w:rsid w:val="00D339B6"/>
    <w:rsid w:val="00D41EE6"/>
    <w:rsid w:val="00D4330A"/>
    <w:rsid w:val="00D46939"/>
    <w:rsid w:val="00D46EC8"/>
    <w:rsid w:val="00D5204A"/>
    <w:rsid w:val="00D60041"/>
    <w:rsid w:val="00D63AE3"/>
    <w:rsid w:val="00D83BDE"/>
    <w:rsid w:val="00D85FE5"/>
    <w:rsid w:val="00D87C27"/>
    <w:rsid w:val="00D94C4A"/>
    <w:rsid w:val="00DA1221"/>
    <w:rsid w:val="00DA1A05"/>
    <w:rsid w:val="00DA2F85"/>
    <w:rsid w:val="00DA4D32"/>
    <w:rsid w:val="00DB0EF4"/>
    <w:rsid w:val="00DB7D53"/>
    <w:rsid w:val="00DC63CC"/>
    <w:rsid w:val="00DD6FC5"/>
    <w:rsid w:val="00DD7046"/>
    <w:rsid w:val="00DD7EAC"/>
    <w:rsid w:val="00DE0EAE"/>
    <w:rsid w:val="00DE387B"/>
    <w:rsid w:val="00DE3B32"/>
    <w:rsid w:val="00DE4C5A"/>
    <w:rsid w:val="00DE548B"/>
    <w:rsid w:val="00DE769D"/>
    <w:rsid w:val="00DF00A4"/>
    <w:rsid w:val="00DF1786"/>
    <w:rsid w:val="00DF1F1A"/>
    <w:rsid w:val="00DF2BCA"/>
    <w:rsid w:val="00DF58EE"/>
    <w:rsid w:val="00DF5A98"/>
    <w:rsid w:val="00E0374D"/>
    <w:rsid w:val="00E06915"/>
    <w:rsid w:val="00E077C0"/>
    <w:rsid w:val="00E1348F"/>
    <w:rsid w:val="00E14000"/>
    <w:rsid w:val="00E15097"/>
    <w:rsid w:val="00E26C17"/>
    <w:rsid w:val="00E27107"/>
    <w:rsid w:val="00E30F47"/>
    <w:rsid w:val="00E36039"/>
    <w:rsid w:val="00E405B6"/>
    <w:rsid w:val="00E42CF4"/>
    <w:rsid w:val="00E4612F"/>
    <w:rsid w:val="00E5277D"/>
    <w:rsid w:val="00E55087"/>
    <w:rsid w:val="00E55655"/>
    <w:rsid w:val="00E61664"/>
    <w:rsid w:val="00E6337A"/>
    <w:rsid w:val="00E64DAC"/>
    <w:rsid w:val="00E71770"/>
    <w:rsid w:val="00E718DE"/>
    <w:rsid w:val="00E74E64"/>
    <w:rsid w:val="00E87D7F"/>
    <w:rsid w:val="00E96E11"/>
    <w:rsid w:val="00E97181"/>
    <w:rsid w:val="00EA1B7F"/>
    <w:rsid w:val="00EA4701"/>
    <w:rsid w:val="00EA5A70"/>
    <w:rsid w:val="00EA6D70"/>
    <w:rsid w:val="00EA7780"/>
    <w:rsid w:val="00EB294F"/>
    <w:rsid w:val="00EB2B30"/>
    <w:rsid w:val="00EB3716"/>
    <w:rsid w:val="00EB418C"/>
    <w:rsid w:val="00EB5837"/>
    <w:rsid w:val="00EC02D5"/>
    <w:rsid w:val="00EC2984"/>
    <w:rsid w:val="00ED1780"/>
    <w:rsid w:val="00ED32E0"/>
    <w:rsid w:val="00EE225A"/>
    <w:rsid w:val="00EF01B7"/>
    <w:rsid w:val="00EF7DE2"/>
    <w:rsid w:val="00F023CD"/>
    <w:rsid w:val="00F1023D"/>
    <w:rsid w:val="00F117A9"/>
    <w:rsid w:val="00F23C4E"/>
    <w:rsid w:val="00F4123D"/>
    <w:rsid w:val="00F41A79"/>
    <w:rsid w:val="00F41C20"/>
    <w:rsid w:val="00F452EB"/>
    <w:rsid w:val="00F4788F"/>
    <w:rsid w:val="00F50282"/>
    <w:rsid w:val="00F52DE8"/>
    <w:rsid w:val="00F55B3A"/>
    <w:rsid w:val="00F5714E"/>
    <w:rsid w:val="00F575FA"/>
    <w:rsid w:val="00F57E07"/>
    <w:rsid w:val="00F57E4D"/>
    <w:rsid w:val="00F61471"/>
    <w:rsid w:val="00F62391"/>
    <w:rsid w:val="00F650CA"/>
    <w:rsid w:val="00F714F6"/>
    <w:rsid w:val="00F71CEC"/>
    <w:rsid w:val="00F73831"/>
    <w:rsid w:val="00F76A75"/>
    <w:rsid w:val="00F820BF"/>
    <w:rsid w:val="00F95929"/>
    <w:rsid w:val="00FA3831"/>
    <w:rsid w:val="00FB0701"/>
    <w:rsid w:val="00FB1E84"/>
    <w:rsid w:val="00FB3749"/>
    <w:rsid w:val="00FB5176"/>
    <w:rsid w:val="00FB77F5"/>
    <w:rsid w:val="00FC3A8B"/>
    <w:rsid w:val="00FC57B3"/>
    <w:rsid w:val="00FC5BCF"/>
    <w:rsid w:val="00FC6E6C"/>
    <w:rsid w:val="00FD02C9"/>
    <w:rsid w:val="00FE2DCF"/>
    <w:rsid w:val="00FF12AF"/>
    <w:rsid w:val="00FF146C"/>
    <w:rsid w:val="00FF1DF6"/>
    <w:rsid w:val="00FF2A8F"/>
    <w:rsid w:val="00FF77A9"/>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8FD3ED"/>
  <w15:docId w15:val="{588186B1-595B-4690-B590-3BECE07C8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BO" w:eastAsia="es-B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4DE7"/>
    <w:pPr>
      <w:spacing w:line="360" w:lineRule="auto"/>
      <w:jc w:val="both"/>
    </w:pPr>
    <w:rPr>
      <w:rFonts w:ascii="Arial" w:eastAsia="Batang" w:hAnsi="Arial"/>
      <w:sz w:val="22"/>
      <w:szCs w:val="24"/>
      <w:lang w:val="es-ES" w:eastAsia="en-US"/>
    </w:rPr>
  </w:style>
  <w:style w:type="paragraph" w:styleId="Ttulo1">
    <w:name w:val="heading 1"/>
    <w:aliases w:val="Tit 1,(Mayúscula),1. Título 1,. (1.0)"/>
    <w:basedOn w:val="Normal"/>
    <w:next w:val="Normal"/>
    <w:link w:val="Ttulo1Car"/>
    <w:qFormat/>
    <w:rsid w:val="0096616F"/>
    <w:pPr>
      <w:keepNext/>
      <w:spacing w:before="240" w:after="60"/>
      <w:outlineLvl w:val="0"/>
    </w:pPr>
    <w:rPr>
      <w:rFonts w:cs="Arial"/>
      <w:b/>
      <w:bCs/>
      <w:kern w:val="32"/>
      <w:szCs w:val="32"/>
      <w:u w:val="single"/>
    </w:rPr>
  </w:style>
  <w:style w:type="paragraph" w:styleId="Ttulo2">
    <w:name w:val="heading 2"/>
    <w:aliases w:val="Tit 2,A"/>
    <w:basedOn w:val="Normal"/>
    <w:next w:val="Normal"/>
    <w:link w:val="Ttulo2Car"/>
    <w:qFormat/>
    <w:rsid w:val="0096616F"/>
    <w:pPr>
      <w:keepNext/>
      <w:spacing w:before="240" w:after="240"/>
      <w:outlineLvl w:val="1"/>
    </w:pPr>
    <w:rPr>
      <w:rFonts w:cs="Arial"/>
      <w:b/>
      <w:bCs/>
      <w:iCs/>
      <w:szCs w:val="28"/>
      <w:u w:val="single"/>
    </w:rPr>
  </w:style>
  <w:style w:type="paragraph" w:styleId="Ttulo3">
    <w:name w:val="heading 3"/>
    <w:basedOn w:val="Normal"/>
    <w:next w:val="Normal"/>
    <w:link w:val="Ttulo3Car"/>
    <w:uiPriority w:val="99"/>
    <w:qFormat/>
    <w:rsid w:val="004E3E7C"/>
    <w:pPr>
      <w:keepNext/>
      <w:spacing w:before="240" w:after="240"/>
      <w:outlineLvl w:val="2"/>
    </w:pPr>
    <w:rPr>
      <w:rFonts w:cs="Arial"/>
      <w:b/>
      <w:bCs/>
      <w:szCs w:val="26"/>
    </w:rPr>
  </w:style>
  <w:style w:type="paragraph" w:styleId="Ttulo4">
    <w:name w:val="heading 4"/>
    <w:basedOn w:val="Normal"/>
    <w:next w:val="Normal"/>
    <w:link w:val="Ttulo4Car"/>
    <w:uiPriority w:val="99"/>
    <w:qFormat/>
    <w:rsid w:val="007648D8"/>
    <w:pPr>
      <w:keepNext/>
      <w:tabs>
        <w:tab w:val="num" w:pos="864"/>
      </w:tabs>
      <w:spacing w:before="240" w:after="60" w:line="240" w:lineRule="auto"/>
      <w:ind w:left="864" w:right="113" w:hanging="864"/>
      <w:outlineLvl w:val="3"/>
    </w:pPr>
    <w:rPr>
      <w:rFonts w:eastAsia="Times New Roman" w:cs="Arial"/>
      <w:b/>
      <w:bCs/>
      <w:sz w:val="28"/>
      <w:szCs w:val="28"/>
      <w:lang w:val="es-BO" w:eastAsia="es-BO"/>
    </w:rPr>
  </w:style>
  <w:style w:type="paragraph" w:styleId="Ttulo5">
    <w:name w:val="heading 5"/>
    <w:basedOn w:val="Normal"/>
    <w:next w:val="Normal"/>
    <w:link w:val="Ttulo5Car"/>
    <w:uiPriority w:val="99"/>
    <w:qFormat/>
    <w:rsid w:val="007648D8"/>
    <w:pPr>
      <w:tabs>
        <w:tab w:val="num" w:pos="1008"/>
      </w:tabs>
      <w:spacing w:before="240" w:after="60" w:line="240" w:lineRule="auto"/>
      <w:ind w:left="1008" w:right="113" w:hanging="1008"/>
      <w:outlineLvl w:val="4"/>
    </w:pPr>
    <w:rPr>
      <w:rFonts w:eastAsia="Times New Roman" w:cs="Arial"/>
      <w:b/>
      <w:bCs/>
      <w:i/>
      <w:iCs/>
      <w:sz w:val="26"/>
      <w:szCs w:val="26"/>
      <w:lang w:val="es-BO" w:eastAsia="es-BO"/>
    </w:rPr>
  </w:style>
  <w:style w:type="paragraph" w:styleId="Ttulo6">
    <w:name w:val="heading 6"/>
    <w:basedOn w:val="Normal"/>
    <w:next w:val="Normal"/>
    <w:link w:val="Ttulo6Car"/>
    <w:uiPriority w:val="99"/>
    <w:qFormat/>
    <w:rsid w:val="007648D8"/>
    <w:pPr>
      <w:tabs>
        <w:tab w:val="num" w:pos="1152"/>
      </w:tabs>
      <w:spacing w:before="240" w:after="60" w:line="240" w:lineRule="auto"/>
      <w:ind w:left="1152" w:right="113" w:hanging="1152"/>
      <w:outlineLvl w:val="5"/>
    </w:pPr>
    <w:rPr>
      <w:rFonts w:eastAsia="Times New Roman" w:cs="Arial"/>
      <w:b/>
      <w:bCs/>
      <w:szCs w:val="22"/>
      <w:lang w:val="es-BO" w:eastAsia="es-BO"/>
    </w:rPr>
  </w:style>
  <w:style w:type="paragraph" w:styleId="Ttulo7">
    <w:name w:val="heading 7"/>
    <w:basedOn w:val="Normal"/>
    <w:next w:val="Normal"/>
    <w:link w:val="Ttulo7Car"/>
    <w:uiPriority w:val="99"/>
    <w:qFormat/>
    <w:rsid w:val="007648D8"/>
    <w:pPr>
      <w:tabs>
        <w:tab w:val="num" w:pos="1296"/>
      </w:tabs>
      <w:spacing w:before="240" w:after="60" w:line="240" w:lineRule="auto"/>
      <w:ind w:left="1296" w:right="113" w:hanging="1296"/>
      <w:outlineLvl w:val="6"/>
    </w:pPr>
    <w:rPr>
      <w:rFonts w:eastAsia="Times New Roman" w:cs="Arial"/>
      <w:szCs w:val="22"/>
      <w:lang w:val="es-BO" w:eastAsia="es-BO"/>
    </w:rPr>
  </w:style>
  <w:style w:type="paragraph" w:styleId="Ttulo8">
    <w:name w:val="heading 8"/>
    <w:basedOn w:val="Normal"/>
    <w:next w:val="Normal"/>
    <w:link w:val="Ttulo8Car"/>
    <w:uiPriority w:val="99"/>
    <w:qFormat/>
    <w:rsid w:val="007648D8"/>
    <w:pPr>
      <w:tabs>
        <w:tab w:val="num" w:pos="1440"/>
      </w:tabs>
      <w:spacing w:before="240" w:after="60" w:line="240" w:lineRule="auto"/>
      <w:ind w:left="1440" w:right="113" w:hanging="1440"/>
      <w:outlineLvl w:val="7"/>
    </w:pPr>
    <w:rPr>
      <w:rFonts w:eastAsia="Times New Roman" w:cs="Arial"/>
      <w:i/>
      <w:iCs/>
      <w:szCs w:val="22"/>
      <w:lang w:val="es-BO" w:eastAsia="es-BO"/>
    </w:rPr>
  </w:style>
  <w:style w:type="paragraph" w:styleId="Ttulo9">
    <w:name w:val="heading 9"/>
    <w:basedOn w:val="Normal"/>
    <w:next w:val="Normal"/>
    <w:link w:val="Ttulo9Car"/>
    <w:uiPriority w:val="99"/>
    <w:qFormat/>
    <w:rsid w:val="007648D8"/>
    <w:pPr>
      <w:tabs>
        <w:tab w:val="num" w:pos="1584"/>
      </w:tabs>
      <w:spacing w:before="240" w:after="60" w:line="240" w:lineRule="auto"/>
      <w:ind w:left="1584" w:right="113" w:hanging="1584"/>
      <w:outlineLvl w:val="8"/>
    </w:pPr>
    <w:rPr>
      <w:rFonts w:eastAsia="Times New Roman" w:cs="Arial"/>
      <w:szCs w:val="22"/>
      <w:lang w:val="es-BO" w:eastAsia="es-B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EF7DE2"/>
    <w:pPr>
      <w:tabs>
        <w:tab w:val="center" w:pos="4320"/>
        <w:tab w:val="right" w:pos="8640"/>
      </w:tabs>
    </w:pPr>
  </w:style>
  <w:style w:type="character" w:customStyle="1" w:styleId="EncabezadoCar">
    <w:name w:val="Encabezado Car"/>
    <w:link w:val="Encabezado"/>
    <w:uiPriority w:val="99"/>
    <w:rsid w:val="00EF7DE2"/>
    <w:rPr>
      <w:rFonts w:ascii="Arial" w:eastAsia="Batang" w:hAnsi="Arial" w:cs="Times New Roman"/>
      <w:szCs w:val="24"/>
      <w:lang w:val="es-ES"/>
    </w:rPr>
  </w:style>
  <w:style w:type="paragraph" w:styleId="Piedepgina">
    <w:name w:val="footer"/>
    <w:basedOn w:val="Normal"/>
    <w:link w:val="PiedepginaCar"/>
    <w:uiPriority w:val="99"/>
    <w:rsid w:val="00EF7DE2"/>
    <w:pPr>
      <w:tabs>
        <w:tab w:val="center" w:pos="4320"/>
        <w:tab w:val="right" w:pos="8640"/>
      </w:tabs>
    </w:pPr>
  </w:style>
  <w:style w:type="character" w:customStyle="1" w:styleId="PiedepginaCar">
    <w:name w:val="Pie de página Car"/>
    <w:link w:val="Piedepgina"/>
    <w:uiPriority w:val="99"/>
    <w:rsid w:val="00EF7DE2"/>
    <w:rPr>
      <w:rFonts w:ascii="Arial" w:eastAsia="Batang" w:hAnsi="Arial" w:cs="Times New Roman"/>
      <w:szCs w:val="24"/>
      <w:lang w:val="es-ES"/>
    </w:rPr>
  </w:style>
  <w:style w:type="character" w:styleId="Nmerodepgina">
    <w:name w:val="page number"/>
    <w:uiPriority w:val="99"/>
    <w:rsid w:val="00EF7DE2"/>
    <w:rPr>
      <w:rFonts w:ascii="Arial" w:hAnsi="Arial"/>
      <w:sz w:val="20"/>
    </w:rPr>
  </w:style>
  <w:style w:type="paragraph" w:styleId="TDC1">
    <w:name w:val="toc 1"/>
    <w:basedOn w:val="Normal"/>
    <w:next w:val="Normal"/>
    <w:autoRedefine/>
    <w:uiPriority w:val="39"/>
    <w:rsid w:val="007D3C13"/>
    <w:pPr>
      <w:tabs>
        <w:tab w:val="left" w:pos="851"/>
        <w:tab w:val="right" w:leader="underscore" w:pos="9072"/>
      </w:tabs>
      <w:spacing w:line="240" w:lineRule="auto"/>
      <w:ind w:left="142"/>
      <w:jc w:val="center"/>
    </w:pPr>
    <w:rPr>
      <w:rFonts w:ascii="Calibri" w:hAnsi="Calibri"/>
      <w:b/>
      <w:bCs/>
      <w:caps/>
      <w:sz w:val="20"/>
      <w:szCs w:val="20"/>
    </w:rPr>
  </w:style>
  <w:style w:type="paragraph" w:styleId="TDC2">
    <w:name w:val="toc 2"/>
    <w:basedOn w:val="Normal"/>
    <w:next w:val="Normal"/>
    <w:autoRedefine/>
    <w:uiPriority w:val="39"/>
    <w:rsid w:val="00EF7DE2"/>
    <w:pPr>
      <w:ind w:left="220"/>
      <w:jc w:val="left"/>
    </w:pPr>
    <w:rPr>
      <w:rFonts w:ascii="Calibri" w:hAnsi="Calibri"/>
      <w:smallCaps/>
      <w:sz w:val="20"/>
      <w:szCs w:val="20"/>
    </w:rPr>
  </w:style>
  <w:style w:type="paragraph" w:styleId="TDC3">
    <w:name w:val="toc 3"/>
    <w:basedOn w:val="Normal"/>
    <w:next w:val="Normal"/>
    <w:autoRedefine/>
    <w:uiPriority w:val="39"/>
    <w:rsid w:val="00EF7DE2"/>
    <w:pPr>
      <w:ind w:left="440"/>
      <w:jc w:val="left"/>
    </w:pPr>
    <w:rPr>
      <w:rFonts w:ascii="Calibri" w:hAnsi="Calibri"/>
      <w:i/>
      <w:iCs/>
      <w:sz w:val="20"/>
      <w:szCs w:val="20"/>
    </w:rPr>
  </w:style>
  <w:style w:type="paragraph" w:styleId="Prrafodelista">
    <w:name w:val="List Paragraph"/>
    <w:basedOn w:val="Normal"/>
    <w:link w:val="PrrafodelistaCar"/>
    <w:uiPriority w:val="34"/>
    <w:qFormat/>
    <w:rsid w:val="00EF7DE2"/>
    <w:pPr>
      <w:spacing w:line="240" w:lineRule="auto"/>
      <w:ind w:left="720"/>
      <w:jc w:val="left"/>
    </w:pPr>
    <w:rPr>
      <w:rFonts w:ascii="Calibri" w:eastAsia="Calibri" w:hAnsi="Calibri"/>
      <w:szCs w:val="22"/>
      <w:lang w:val="es-BO"/>
    </w:rPr>
  </w:style>
  <w:style w:type="paragraph" w:styleId="Textodeglobo">
    <w:name w:val="Balloon Text"/>
    <w:basedOn w:val="Normal"/>
    <w:link w:val="TextodegloboCar"/>
    <w:uiPriority w:val="99"/>
    <w:unhideWhenUsed/>
    <w:rsid w:val="00EF7DE2"/>
    <w:pPr>
      <w:spacing w:line="240" w:lineRule="auto"/>
    </w:pPr>
    <w:rPr>
      <w:rFonts w:ascii="Tahoma" w:hAnsi="Tahoma" w:cs="Tahoma"/>
      <w:sz w:val="16"/>
      <w:szCs w:val="16"/>
    </w:rPr>
  </w:style>
  <w:style w:type="character" w:customStyle="1" w:styleId="TextodegloboCar">
    <w:name w:val="Texto de globo Car"/>
    <w:link w:val="Textodeglobo"/>
    <w:uiPriority w:val="99"/>
    <w:rsid w:val="00EF7DE2"/>
    <w:rPr>
      <w:rFonts w:ascii="Tahoma" w:eastAsia="Batang" w:hAnsi="Tahoma" w:cs="Tahoma"/>
      <w:sz w:val="16"/>
      <w:szCs w:val="16"/>
      <w:lang w:val="es-ES"/>
    </w:rPr>
  </w:style>
  <w:style w:type="character" w:customStyle="1" w:styleId="Ttulo1Car">
    <w:name w:val="Título 1 Car"/>
    <w:aliases w:val="Tit 1 Car,(Mayúscula) Car,1. Título 1 Car,. (1.0) Car"/>
    <w:link w:val="Ttulo1"/>
    <w:rsid w:val="0096616F"/>
    <w:rPr>
      <w:rFonts w:ascii="Arial" w:eastAsia="Batang" w:hAnsi="Arial" w:cs="Arial"/>
      <w:b/>
      <w:bCs/>
      <w:kern w:val="32"/>
      <w:szCs w:val="32"/>
      <w:u w:val="single"/>
      <w:lang w:val="es-ES"/>
    </w:rPr>
  </w:style>
  <w:style w:type="character" w:customStyle="1" w:styleId="Ttulo2Car">
    <w:name w:val="Título 2 Car"/>
    <w:aliases w:val="Tit 2 Car,A Car"/>
    <w:link w:val="Ttulo2"/>
    <w:rsid w:val="0096616F"/>
    <w:rPr>
      <w:rFonts w:ascii="Arial" w:eastAsia="Batang" w:hAnsi="Arial" w:cs="Arial"/>
      <w:b/>
      <w:bCs/>
      <w:iCs/>
      <w:szCs w:val="28"/>
      <w:u w:val="single"/>
      <w:lang w:val="es-ES"/>
    </w:rPr>
  </w:style>
  <w:style w:type="character" w:customStyle="1" w:styleId="Ttulo3Car">
    <w:name w:val="Título 3 Car"/>
    <w:link w:val="Ttulo3"/>
    <w:uiPriority w:val="99"/>
    <w:rsid w:val="004E3E7C"/>
    <w:rPr>
      <w:rFonts w:ascii="Arial" w:eastAsia="Batang" w:hAnsi="Arial" w:cs="Arial"/>
      <w:b/>
      <w:bCs/>
      <w:sz w:val="22"/>
      <w:szCs w:val="26"/>
      <w:lang w:val="es-ES" w:eastAsia="en-US"/>
    </w:rPr>
  </w:style>
  <w:style w:type="paragraph" w:styleId="NormalWeb">
    <w:name w:val="Normal (Web)"/>
    <w:basedOn w:val="Normal"/>
    <w:uiPriority w:val="99"/>
    <w:unhideWhenUsed/>
    <w:rsid w:val="00E4612F"/>
    <w:pPr>
      <w:spacing w:before="100" w:beforeAutospacing="1" w:after="100" w:afterAutospacing="1" w:line="240" w:lineRule="auto"/>
      <w:jc w:val="left"/>
    </w:pPr>
    <w:rPr>
      <w:rFonts w:ascii="Times New Roman" w:eastAsia="Times New Roman" w:hAnsi="Times New Roman"/>
      <w:sz w:val="24"/>
      <w:lang w:val="es-BO" w:eastAsia="es-BO"/>
    </w:rPr>
  </w:style>
  <w:style w:type="table" w:styleId="Tablaconcuadrcula">
    <w:name w:val="Table Grid"/>
    <w:basedOn w:val="Tablanormal"/>
    <w:uiPriority w:val="99"/>
    <w:rsid w:val="00904B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7624D5"/>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Formulrio">
    <w:name w:val="Formulário"/>
    <w:basedOn w:val="Normal"/>
    <w:rsid w:val="007D333C"/>
    <w:pPr>
      <w:spacing w:line="240" w:lineRule="auto"/>
      <w:ind w:left="113"/>
      <w:jc w:val="center"/>
    </w:pPr>
    <w:rPr>
      <w:rFonts w:ascii="Times New Roman" w:eastAsia="Times New Roman" w:hAnsi="Times New Roman"/>
      <w:b/>
      <w:caps/>
      <w:szCs w:val="20"/>
      <w:lang w:val="pt-BR" w:eastAsia="pt-BR"/>
    </w:rPr>
  </w:style>
  <w:style w:type="paragraph" w:styleId="TtuloTDC">
    <w:name w:val="TOC Heading"/>
    <w:basedOn w:val="Ttulo1"/>
    <w:next w:val="Normal"/>
    <w:uiPriority w:val="39"/>
    <w:unhideWhenUsed/>
    <w:qFormat/>
    <w:rsid w:val="007D333C"/>
    <w:pPr>
      <w:keepLines/>
      <w:spacing w:before="480" w:after="0"/>
      <w:outlineLvl w:val="9"/>
    </w:pPr>
    <w:rPr>
      <w:rFonts w:ascii="Cambria" w:eastAsia="SimSun" w:hAnsi="Cambria" w:cs="Times New Roman"/>
      <w:color w:val="365F91"/>
      <w:kern w:val="0"/>
      <w:sz w:val="28"/>
      <w:szCs w:val="28"/>
      <w:u w:val="none"/>
    </w:rPr>
  </w:style>
  <w:style w:type="character" w:styleId="Hipervnculo">
    <w:name w:val="Hyperlink"/>
    <w:uiPriority w:val="99"/>
    <w:rsid w:val="007217BD"/>
    <w:rPr>
      <w:color w:val="0000FF"/>
      <w:u w:val="single"/>
    </w:rPr>
  </w:style>
  <w:style w:type="paragraph" w:customStyle="1" w:styleId="TITULO2CUERPO">
    <w:name w:val="TITULO 2 CUERPO"/>
    <w:basedOn w:val="Normal"/>
    <w:rsid w:val="007217BD"/>
    <w:pPr>
      <w:spacing w:before="240" w:after="120" w:line="240" w:lineRule="auto"/>
      <w:ind w:left="2160"/>
    </w:pPr>
    <w:rPr>
      <w:rFonts w:eastAsia="Times New Roman" w:cs="Arial"/>
      <w:szCs w:val="22"/>
      <w:lang w:val="es-BO"/>
    </w:rPr>
  </w:style>
  <w:style w:type="paragraph" w:customStyle="1" w:styleId="FIGURA">
    <w:name w:val="FIGURA"/>
    <w:basedOn w:val="Normal"/>
    <w:link w:val="FIGURACar"/>
    <w:qFormat/>
    <w:rsid w:val="00900205"/>
    <w:pPr>
      <w:widowControl w:val="0"/>
      <w:tabs>
        <w:tab w:val="left" w:pos="1440"/>
      </w:tabs>
      <w:spacing w:line="360" w:lineRule="exact"/>
      <w:ind w:left="91"/>
      <w:jc w:val="center"/>
      <w:outlineLvl w:val="0"/>
    </w:pPr>
    <w:rPr>
      <w:rFonts w:eastAsia="Times New Roman" w:cs="Arial"/>
      <w:bCs/>
      <w:i/>
      <w:kern w:val="32"/>
      <w:sz w:val="20"/>
      <w:szCs w:val="22"/>
      <w:lang w:val="es-BO"/>
    </w:rPr>
  </w:style>
  <w:style w:type="character" w:customStyle="1" w:styleId="FIGURACar">
    <w:name w:val="FIGURA Car"/>
    <w:link w:val="FIGURA"/>
    <w:rsid w:val="00900205"/>
    <w:rPr>
      <w:rFonts w:ascii="Arial" w:eastAsia="Times New Roman" w:hAnsi="Arial" w:cs="Arial"/>
      <w:bCs/>
      <w:i/>
      <w:kern w:val="32"/>
      <w:szCs w:val="22"/>
      <w:lang w:eastAsia="en-US"/>
    </w:rPr>
  </w:style>
  <w:style w:type="paragraph" w:styleId="TDC4">
    <w:name w:val="toc 4"/>
    <w:basedOn w:val="Normal"/>
    <w:next w:val="Normal"/>
    <w:autoRedefine/>
    <w:uiPriority w:val="39"/>
    <w:unhideWhenUsed/>
    <w:rsid w:val="007736BC"/>
    <w:pPr>
      <w:ind w:left="660"/>
      <w:jc w:val="left"/>
    </w:pPr>
    <w:rPr>
      <w:rFonts w:ascii="Calibri" w:hAnsi="Calibri"/>
      <w:sz w:val="18"/>
      <w:szCs w:val="18"/>
    </w:rPr>
  </w:style>
  <w:style w:type="paragraph" w:styleId="TDC5">
    <w:name w:val="toc 5"/>
    <w:basedOn w:val="Normal"/>
    <w:next w:val="Normal"/>
    <w:autoRedefine/>
    <w:uiPriority w:val="39"/>
    <w:unhideWhenUsed/>
    <w:rsid w:val="007736BC"/>
    <w:pPr>
      <w:ind w:left="880"/>
      <w:jc w:val="left"/>
    </w:pPr>
    <w:rPr>
      <w:rFonts w:ascii="Calibri" w:hAnsi="Calibri"/>
      <w:sz w:val="18"/>
      <w:szCs w:val="18"/>
    </w:rPr>
  </w:style>
  <w:style w:type="paragraph" w:styleId="TDC6">
    <w:name w:val="toc 6"/>
    <w:basedOn w:val="Normal"/>
    <w:next w:val="Normal"/>
    <w:autoRedefine/>
    <w:uiPriority w:val="39"/>
    <w:unhideWhenUsed/>
    <w:rsid w:val="007736BC"/>
    <w:pPr>
      <w:ind w:left="1100"/>
      <w:jc w:val="left"/>
    </w:pPr>
    <w:rPr>
      <w:rFonts w:ascii="Calibri" w:hAnsi="Calibri"/>
      <w:sz w:val="18"/>
      <w:szCs w:val="18"/>
    </w:rPr>
  </w:style>
  <w:style w:type="paragraph" w:styleId="TDC7">
    <w:name w:val="toc 7"/>
    <w:basedOn w:val="Normal"/>
    <w:next w:val="Normal"/>
    <w:autoRedefine/>
    <w:uiPriority w:val="39"/>
    <w:unhideWhenUsed/>
    <w:rsid w:val="007736BC"/>
    <w:pPr>
      <w:ind w:left="1320"/>
      <w:jc w:val="left"/>
    </w:pPr>
    <w:rPr>
      <w:rFonts w:ascii="Calibri" w:hAnsi="Calibri"/>
      <w:sz w:val="18"/>
      <w:szCs w:val="18"/>
    </w:rPr>
  </w:style>
  <w:style w:type="paragraph" w:styleId="TDC8">
    <w:name w:val="toc 8"/>
    <w:basedOn w:val="Normal"/>
    <w:next w:val="Normal"/>
    <w:autoRedefine/>
    <w:uiPriority w:val="39"/>
    <w:unhideWhenUsed/>
    <w:rsid w:val="007736BC"/>
    <w:pPr>
      <w:ind w:left="1540"/>
      <w:jc w:val="left"/>
    </w:pPr>
    <w:rPr>
      <w:rFonts w:ascii="Calibri" w:hAnsi="Calibri"/>
      <w:sz w:val="18"/>
      <w:szCs w:val="18"/>
    </w:rPr>
  </w:style>
  <w:style w:type="paragraph" w:styleId="TDC9">
    <w:name w:val="toc 9"/>
    <w:basedOn w:val="Normal"/>
    <w:next w:val="Normal"/>
    <w:autoRedefine/>
    <w:uiPriority w:val="39"/>
    <w:unhideWhenUsed/>
    <w:rsid w:val="007736BC"/>
    <w:pPr>
      <w:ind w:left="1760"/>
      <w:jc w:val="left"/>
    </w:pPr>
    <w:rPr>
      <w:rFonts w:ascii="Calibri" w:hAnsi="Calibri"/>
      <w:sz w:val="18"/>
      <w:szCs w:val="18"/>
    </w:rPr>
  </w:style>
  <w:style w:type="character" w:customStyle="1" w:styleId="Ttulo4Car">
    <w:name w:val="Título 4 Car"/>
    <w:link w:val="Ttulo4"/>
    <w:uiPriority w:val="99"/>
    <w:rsid w:val="007648D8"/>
    <w:rPr>
      <w:rFonts w:ascii="Arial" w:eastAsia="Times New Roman" w:hAnsi="Arial" w:cs="Arial"/>
      <w:b/>
      <w:bCs/>
      <w:sz w:val="28"/>
      <w:szCs w:val="28"/>
      <w:lang w:eastAsia="es-BO"/>
    </w:rPr>
  </w:style>
  <w:style w:type="character" w:customStyle="1" w:styleId="Ttulo5Car">
    <w:name w:val="Título 5 Car"/>
    <w:link w:val="Ttulo5"/>
    <w:uiPriority w:val="99"/>
    <w:rsid w:val="007648D8"/>
    <w:rPr>
      <w:rFonts w:ascii="Arial" w:eastAsia="Times New Roman" w:hAnsi="Arial" w:cs="Arial"/>
      <w:b/>
      <w:bCs/>
      <w:i/>
      <w:iCs/>
      <w:sz w:val="26"/>
      <w:szCs w:val="26"/>
      <w:lang w:eastAsia="es-BO"/>
    </w:rPr>
  </w:style>
  <w:style w:type="character" w:customStyle="1" w:styleId="Ttulo6Car">
    <w:name w:val="Título 6 Car"/>
    <w:link w:val="Ttulo6"/>
    <w:uiPriority w:val="99"/>
    <w:rsid w:val="007648D8"/>
    <w:rPr>
      <w:rFonts w:ascii="Arial" w:eastAsia="Times New Roman" w:hAnsi="Arial" w:cs="Arial"/>
      <w:b/>
      <w:bCs/>
      <w:lang w:eastAsia="es-BO"/>
    </w:rPr>
  </w:style>
  <w:style w:type="character" w:customStyle="1" w:styleId="Ttulo7Car">
    <w:name w:val="Título 7 Car"/>
    <w:link w:val="Ttulo7"/>
    <w:uiPriority w:val="99"/>
    <w:rsid w:val="007648D8"/>
    <w:rPr>
      <w:rFonts w:ascii="Arial" w:eastAsia="Times New Roman" w:hAnsi="Arial" w:cs="Arial"/>
      <w:lang w:eastAsia="es-BO"/>
    </w:rPr>
  </w:style>
  <w:style w:type="character" w:customStyle="1" w:styleId="Ttulo8Car">
    <w:name w:val="Título 8 Car"/>
    <w:link w:val="Ttulo8"/>
    <w:uiPriority w:val="99"/>
    <w:rsid w:val="007648D8"/>
    <w:rPr>
      <w:rFonts w:ascii="Arial" w:eastAsia="Times New Roman" w:hAnsi="Arial" w:cs="Arial"/>
      <w:i/>
      <w:iCs/>
      <w:lang w:eastAsia="es-BO"/>
    </w:rPr>
  </w:style>
  <w:style w:type="character" w:customStyle="1" w:styleId="Ttulo9Car">
    <w:name w:val="Título 9 Car"/>
    <w:link w:val="Ttulo9"/>
    <w:uiPriority w:val="99"/>
    <w:rsid w:val="007648D8"/>
    <w:rPr>
      <w:rFonts w:ascii="Arial" w:eastAsia="Times New Roman" w:hAnsi="Arial" w:cs="Arial"/>
      <w:lang w:eastAsia="es-BO"/>
    </w:rPr>
  </w:style>
  <w:style w:type="paragraph" w:styleId="Sinespaciado">
    <w:name w:val="No Spacing"/>
    <w:uiPriority w:val="1"/>
    <w:qFormat/>
    <w:rsid w:val="00D13807"/>
    <w:pPr>
      <w:jc w:val="both"/>
    </w:pPr>
    <w:rPr>
      <w:rFonts w:ascii="Arial" w:eastAsia="Times New Roman" w:hAnsi="Arial"/>
      <w:sz w:val="22"/>
      <w:szCs w:val="24"/>
      <w:lang w:val="en-US" w:eastAsia="en-US"/>
    </w:rPr>
  </w:style>
  <w:style w:type="paragraph" w:styleId="Textoindependiente">
    <w:name w:val="Body Text"/>
    <w:basedOn w:val="Normal"/>
    <w:link w:val="TextoindependienteCar"/>
    <w:uiPriority w:val="99"/>
    <w:rsid w:val="00887CEF"/>
    <w:pPr>
      <w:spacing w:after="120" w:line="240" w:lineRule="auto"/>
      <w:jc w:val="left"/>
    </w:pPr>
    <w:rPr>
      <w:rFonts w:ascii="Times New Roman" w:eastAsia="Times New Roman" w:hAnsi="Times New Roman"/>
      <w:sz w:val="24"/>
      <w:lang w:val="en-US"/>
    </w:rPr>
  </w:style>
  <w:style w:type="character" w:customStyle="1" w:styleId="TextoindependienteCar">
    <w:name w:val="Texto independiente Car"/>
    <w:link w:val="Textoindependiente"/>
    <w:uiPriority w:val="99"/>
    <w:rsid w:val="00887CEF"/>
    <w:rPr>
      <w:rFonts w:ascii="Times New Roman" w:eastAsia="Times New Roman" w:hAnsi="Times New Roman" w:cs="Times New Roman"/>
      <w:sz w:val="24"/>
      <w:szCs w:val="24"/>
      <w:lang w:val="en-US"/>
    </w:rPr>
  </w:style>
  <w:style w:type="paragraph" w:customStyle="1" w:styleId="font5">
    <w:name w:val="font5"/>
    <w:basedOn w:val="Normal"/>
    <w:rsid w:val="00887CEF"/>
    <w:pPr>
      <w:spacing w:before="100" w:beforeAutospacing="1" w:after="100" w:afterAutospacing="1" w:line="240" w:lineRule="auto"/>
      <w:jc w:val="left"/>
    </w:pPr>
    <w:rPr>
      <w:rFonts w:eastAsia="Times New Roman" w:cs="Arial"/>
      <w:sz w:val="16"/>
      <w:szCs w:val="16"/>
      <w:lang w:eastAsia="es-ES"/>
    </w:rPr>
  </w:style>
  <w:style w:type="character" w:styleId="nfasis">
    <w:name w:val="Emphasis"/>
    <w:qFormat/>
    <w:rsid w:val="00887CEF"/>
    <w:rPr>
      <w:i/>
      <w:iCs/>
    </w:rPr>
  </w:style>
  <w:style w:type="paragraph" w:customStyle="1" w:styleId="Prrafodelista1">
    <w:name w:val="Párrafo de lista1"/>
    <w:basedOn w:val="Normal"/>
    <w:uiPriority w:val="34"/>
    <w:qFormat/>
    <w:rsid w:val="00887CEF"/>
    <w:pPr>
      <w:spacing w:line="240" w:lineRule="auto"/>
      <w:ind w:left="720" w:right="113"/>
    </w:pPr>
    <w:rPr>
      <w:rFonts w:ascii="Times New Roman" w:eastAsia="Times New Roman" w:hAnsi="Times New Roman"/>
      <w:szCs w:val="20"/>
      <w:lang w:eastAsia="pt-BR"/>
    </w:rPr>
  </w:style>
  <w:style w:type="character" w:customStyle="1" w:styleId="Textodelmarcadordeposicin1">
    <w:name w:val="Texto del marcador de posición1"/>
    <w:uiPriority w:val="99"/>
    <w:semiHidden/>
    <w:rsid w:val="00887CEF"/>
    <w:rPr>
      <w:color w:val="808080"/>
    </w:rPr>
  </w:style>
  <w:style w:type="numbering" w:customStyle="1" w:styleId="Estilo2">
    <w:name w:val="Estilo2"/>
    <w:rsid w:val="00887CEF"/>
    <w:pPr>
      <w:numPr>
        <w:numId w:val="1"/>
      </w:numPr>
    </w:pPr>
  </w:style>
  <w:style w:type="paragraph" w:customStyle="1" w:styleId="Default">
    <w:name w:val="Default"/>
    <w:rsid w:val="00887CEF"/>
    <w:pPr>
      <w:autoSpaceDE w:val="0"/>
      <w:autoSpaceDN w:val="0"/>
      <w:adjustRightInd w:val="0"/>
    </w:pPr>
    <w:rPr>
      <w:rFonts w:ascii="Arial" w:eastAsia="Times New Roman" w:hAnsi="Arial" w:cs="Arial"/>
      <w:color w:val="000000"/>
      <w:sz w:val="24"/>
      <w:szCs w:val="24"/>
    </w:rPr>
  </w:style>
  <w:style w:type="character" w:customStyle="1" w:styleId="A2">
    <w:name w:val="A2"/>
    <w:uiPriority w:val="99"/>
    <w:rsid w:val="00887CEF"/>
    <w:rPr>
      <w:color w:val="1A393C"/>
      <w:sz w:val="18"/>
      <w:szCs w:val="18"/>
    </w:rPr>
  </w:style>
  <w:style w:type="paragraph" w:customStyle="1" w:styleId="SUBTITULO1">
    <w:name w:val="SUBTITULO 1"/>
    <w:basedOn w:val="Normal"/>
    <w:rsid w:val="00887CEF"/>
    <w:pPr>
      <w:numPr>
        <w:numId w:val="2"/>
      </w:numPr>
      <w:spacing w:before="120" w:after="120" w:line="240" w:lineRule="auto"/>
      <w:jc w:val="left"/>
    </w:pPr>
    <w:rPr>
      <w:rFonts w:eastAsia="Times New Roman"/>
      <w:b/>
      <w:lang w:val="es-BO"/>
    </w:rPr>
  </w:style>
  <w:style w:type="character" w:styleId="Textodelmarcadordeposicin">
    <w:name w:val="Placeholder Text"/>
    <w:uiPriority w:val="99"/>
    <w:semiHidden/>
    <w:rsid w:val="00887CEF"/>
    <w:rPr>
      <w:color w:val="808080"/>
    </w:rPr>
  </w:style>
  <w:style w:type="paragraph" w:styleId="Textoindependiente2">
    <w:name w:val="Body Text 2"/>
    <w:basedOn w:val="Normal"/>
    <w:link w:val="Textoindependiente2Car"/>
    <w:uiPriority w:val="99"/>
    <w:rsid w:val="00887CEF"/>
    <w:pPr>
      <w:spacing w:after="120" w:line="480" w:lineRule="auto"/>
      <w:ind w:left="113" w:right="113"/>
    </w:pPr>
    <w:rPr>
      <w:rFonts w:ascii="Times New Roman" w:eastAsia="Times New Roman" w:hAnsi="Times New Roman"/>
      <w:szCs w:val="20"/>
      <w:lang w:eastAsia="pt-BR"/>
    </w:rPr>
  </w:style>
  <w:style w:type="character" w:customStyle="1" w:styleId="Textoindependiente2Car">
    <w:name w:val="Texto independiente 2 Car"/>
    <w:link w:val="Textoindependiente2"/>
    <w:uiPriority w:val="99"/>
    <w:rsid w:val="00887CEF"/>
    <w:rPr>
      <w:rFonts w:ascii="Times New Roman" w:eastAsia="Times New Roman" w:hAnsi="Times New Roman" w:cs="Times New Roman"/>
      <w:szCs w:val="20"/>
      <w:lang w:val="es-ES" w:eastAsia="pt-BR"/>
    </w:rPr>
  </w:style>
  <w:style w:type="paragraph" w:styleId="Ttulo">
    <w:name w:val="Title"/>
    <w:basedOn w:val="NIVEL3"/>
    <w:link w:val="TtuloCar"/>
    <w:uiPriority w:val="99"/>
    <w:qFormat/>
    <w:rsid w:val="004E3E7C"/>
    <w:rPr>
      <w:color w:val="auto"/>
    </w:rPr>
  </w:style>
  <w:style w:type="character" w:customStyle="1" w:styleId="TtuloCar">
    <w:name w:val="Título Car"/>
    <w:link w:val="Ttulo"/>
    <w:uiPriority w:val="99"/>
    <w:rsid w:val="004E3E7C"/>
    <w:rPr>
      <w:rFonts w:ascii="Arial" w:eastAsia="Times New Roman" w:hAnsi="Arial" w:cs="Arial"/>
      <w:b/>
      <w:bCs/>
      <w:caps/>
      <w:kern w:val="32"/>
      <w:sz w:val="24"/>
      <w:szCs w:val="24"/>
      <w:lang w:eastAsia="en-US"/>
    </w:rPr>
  </w:style>
  <w:style w:type="paragraph" w:styleId="Descripcin">
    <w:name w:val="caption"/>
    <w:basedOn w:val="Normal"/>
    <w:next w:val="Normal"/>
    <w:uiPriority w:val="35"/>
    <w:qFormat/>
    <w:rsid w:val="00887CEF"/>
    <w:pPr>
      <w:spacing w:line="240" w:lineRule="auto"/>
      <w:jc w:val="center"/>
    </w:pPr>
    <w:rPr>
      <w:rFonts w:ascii="Times New Roman" w:eastAsia="Times New Roman" w:hAnsi="Times New Roman"/>
      <w:b/>
      <w:bCs/>
      <w:sz w:val="24"/>
      <w:lang w:eastAsia="es-ES"/>
    </w:rPr>
  </w:style>
  <w:style w:type="paragraph" w:customStyle="1" w:styleId="Estilo1">
    <w:name w:val="Estilo1"/>
    <w:basedOn w:val="Ttulo1"/>
    <w:autoRedefine/>
    <w:uiPriority w:val="99"/>
    <w:rsid w:val="00887CEF"/>
    <w:pPr>
      <w:spacing w:before="360" w:after="240" w:line="240" w:lineRule="auto"/>
      <w:ind w:left="708" w:right="113" w:hanging="708"/>
      <w:jc w:val="left"/>
    </w:pPr>
    <w:rPr>
      <w:rFonts w:eastAsia="Times New Roman" w:cs="Times New Roman"/>
      <w:bCs w:val="0"/>
      <w:kern w:val="28"/>
      <w:sz w:val="20"/>
      <w:szCs w:val="20"/>
      <w:u w:val="none"/>
      <w:lang w:val="es-BO" w:eastAsia="pt-BR"/>
    </w:rPr>
  </w:style>
  <w:style w:type="paragraph" w:customStyle="1" w:styleId="Estilo3">
    <w:name w:val="Estilo3"/>
    <w:basedOn w:val="Normal"/>
    <w:autoRedefine/>
    <w:uiPriority w:val="99"/>
    <w:rsid w:val="00887CEF"/>
    <w:pPr>
      <w:spacing w:line="240" w:lineRule="auto"/>
      <w:ind w:left="113" w:right="113"/>
    </w:pPr>
    <w:rPr>
      <w:rFonts w:eastAsia="Times New Roman" w:cs="Arial"/>
      <w:sz w:val="20"/>
      <w:szCs w:val="20"/>
      <w:lang w:val="es-BO" w:eastAsia="pt-BR"/>
    </w:rPr>
  </w:style>
  <w:style w:type="paragraph" w:customStyle="1" w:styleId="Arial">
    <w:name w:val="Arial"/>
    <w:basedOn w:val="Normal"/>
    <w:uiPriority w:val="99"/>
    <w:rsid w:val="00887CEF"/>
    <w:pPr>
      <w:ind w:left="473" w:right="113"/>
      <w:jc w:val="left"/>
    </w:pPr>
    <w:rPr>
      <w:rFonts w:ascii="Times New Roman" w:eastAsia="Times New Roman" w:hAnsi="Times New Roman"/>
      <w:sz w:val="24"/>
      <w:lang w:eastAsia="pt-BR"/>
    </w:rPr>
  </w:style>
  <w:style w:type="character" w:customStyle="1" w:styleId="TextosinformatoCar">
    <w:name w:val="Texto sin formato Car"/>
    <w:link w:val="Textosinformato"/>
    <w:uiPriority w:val="99"/>
    <w:locked/>
    <w:rsid w:val="00887CEF"/>
    <w:rPr>
      <w:rFonts w:ascii="Consolas" w:hAnsi="Consolas"/>
      <w:sz w:val="21"/>
    </w:rPr>
  </w:style>
  <w:style w:type="paragraph" w:styleId="Textosinformato">
    <w:name w:val="Plain Text"/>
    <w:basedOn w:val="Normal"/>
    <w:link w:val="TextosinformatoCar"/>
    <w:uiPriority w:val="99"/>
    <w:rsid w:val="00887CEF"/>
    <w:pPr>
      <w:spacing w:line="240" w:lineRule="auto"/>
      <w:jc w:val="left"/>
    </w:pPr>
    <w:rPr>
      <w:rFonts w:ascii="Consolas" w:eastAsia="Calibri" w:hAnsi="Consolas"/>
      <w:sz w:val="21"/>
      <w:szCs w:val="22"/>
      <w:lang w:val="es-BO"/>
    </w:rPr>
  </w:style>
  <w:style w:type="character" w:customStyle="1" w:styleId="TextosinformatoCar1">
    <w:name w:val="Texto sin formato Car1"/>
    <w:uiPriority w:val="99"/>
    <w:rsid w:val="00887CEF"/>
    <w:rPr>
      <w:rFonts w:ascii="Consolas" w:eastAsia="Batang" w:hAnsi="Consolas" w:cs="Consolas"/>
      <w:sz w:val="21"/>
      <w:szCs w:val="21"/>
      <w:lang w:val="es-ES"/>
    </w:rPr>
  </w:style>
  <w:style w:type="character" w:customStyle="1" w:styleId="PlainTextChar1">
    <w:name w:val="Plain Text Char1"/>
    <w:uiPriority w:val="99"/>
    <w:semiHidden/>
    <w:rsid w:val="00887CEF"/>
    <w:rPr>
      <w:rFonts w:ascii="Courier New" w:hAnsi="Courier New" w:cs="Courier New"/>
      <w:sz w:val="20"/>
      <w:szCs w:val="20"/>
      <w:lang w:val="es-BO" w:eastAsia="pt-BR"/>
    </w:rPr>
  </w:style>
  <w:style w:type="character" w:styleId="Hipervnculovisitado">
    <w:name w:val="FollowedHyperlink"/>
    <w:uiPriority w:val="99"/>
    <w:rsid w:val="00887CEF"/>
    <w:rPr>
      <w:rFonts w:cs="Times New Roman"/>
      <w:color w:val="800080"/>
      <w:u w:val="single"/>
    </w:rPr>
  </w:style>
  <w:style w:type="paragraph" w:customStyle="1" w:styleId="xl63">
    <w:name w:val="xl63"/>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18"/>
      <w:szCs w:val="18"/>
      <w:lang w:eastAsia="es-ES"/>
    </w:rPr>
  </w:style>
  <w:style w:type="paragraph" w:customStyle="1" w:styleId="xl64">
    <w:name w:val="xl64"/>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65">
    <w:name w:val="xl65"/>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Prrafodelista10">
    <w:name w:val="Párrafo de lista1"/>
    <w:basedOn w:val="Normal"/>
    <w:uiPriority w:val="99"/>
    <w:rsid w:val="00887CEF"/>
    <w:pPr>
      <w:spacing w:after="200" w:line="276" w:lineRule="auto"/>
      <w:ind w:left="720"/>
      <w:contextualSpacing/>
      <w:jc w:val="left"/>
    </w:pPr>
    <w:rPr>
      <w:rFonts w:ascii="Calibri" w:eastAsia="Times New Roman" w:hAnsi="Calibri"/>
      <w:szCs w:val="22"/>
      <w:lang w:val="es-BO"/>
    </w:rPr>
  </w:style>
  <w:style w:type="paragraph" w:customStyle="1" w:styleId="xl66">
    <w:name w:val="xl66"/>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67">
    <w:name w:val="xl67"/>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68">
    <w:name w:val="xl68"/>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olor w:val="000000"/>
      <w:sz w:val="18"/>
      <w:szCs w:val="18"/>
      <w:lang w:eastAsia="es-ES"/>
    </w:rPr>
  </w:style>
  <w:style w:type="paragraph" w:customStyle="1" w:styleId="xl69">
    <w:name w:val="xl69"/>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sz w:val="18"/>
      <w:szCs w:val="18"/>
      <w:lang w:eastAsia="es-ES"/>
    </w:rPr>
  </w:style>
  <w:style w:type="paragraph" w:customStyle="1" w:styleId="xl70">
    <w:name w:val="xl70"/>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sz w:val="24"/>
      <w:lang w:eastAsia="es-ES"/>
    </w:rPr>
  </w:style>
  <w:style w:type="paragraph" w:customStyle="1" w:styleId="xl71">
    <w:name w:val="xl71"/>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olor w:val="000000"/>
      <w:sz w:val="18"/>
      <w:szCs w:val="18"/>
      <w:lang w:eastAsia="es-ES"/>
    </w:rPr>
  </w:style>
  <w:style w:type="paragraph" w:customStyle="1" w:styleId="xl72">
    <w:name w:val="xl72"/>
    <w:basedOn w:val="Normal"/>
    <w:uiPriority w:val="99"/>
    <w:rsid w:val="00887C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olor w:val="000000"/>
      <w:sz w:val="24"/>
      <w:lang w:eastAsia="es-ES"/>
    </w:rPr>
  </w:style>
  <w:style w:type="paragraph" w:customStyle="1" w:styleId="xl73">
    <w:name w:val="xl73"/>
    <w:basedOn w:val="Normal"/>
    <w:uiPriority w:val="99"/>
    <w:rsid w:val="00887CEF"/>
    <w:pPr>
      <w:pBdr>
        <w:top w:val="single" w:sz="4" w:space="0" w:color="auto"/>
        <w:left w:val="single" w:sz="4" w:space="0" w:color="auto"/>
        <w:right w:val="single" w:sz="4" w:space="0" w:color="auto"/>
      </w:pBdr>
      <w:spacing w:before="100" w:beforeAutospacing="1" w:after="100" w:afterAutospacing="1" w:line="240" w:lineRule="auto"/>
      <w:jc w:val="center"/>
    </w:pPr>
    <w:rPr>
      <w:rFonts w:ascii="Calibri" w:eastAsia="Times New Roman" w:hAnsi="Calibri"/>
      <w:color w:val="000000"/>
      <w:sz w:val="24"/>
      <w:lang w:eastAsia="es-ES"/>
    </w:rPr>
  </w:style>
  <w:style w:type="paragraph" w:customStyle="1" w:styleId="CSISectLev1">
    <w:name w:val="CSISectLev1"/>
    <w:rsid w:val="00887CEF"/>
    <w:pPr>
      <w:autoSpaceDE w:val="0"/>
      <w:autoSpaceDN w:val="0"/>
      <w:adjustRightInd w:val="0"/>
      <w:spacing w:after="180"/>
    </w:pPr>
    <w:rPr>
      <w:rFonts w:ascii="Arial" w:eastAsia="Times New Roman" w:hAnsi="Arial" w:cs="Arial"/>
      <w:b/>
      <w:bCs/>
      <w:color w:val="000000"/>
      <w:sz w:val="40"/>
      <w:szCs w:val="40"/>
      <w:lang w:val="en-US" w:eastAsia="es-ES"/>
    </w:rPr>
  </w:style>
  <w:style w:type="paragraph" w:customStyle="1" w:styleId="CSISectLev2">
    <w:name w:val="CSISectLev2"/>
    <w:uiPriority w:val="99"/>
    <w:rsid w:val="00887CEF"/>
    <w:pPr>
      <w:autoSpaceDE w:val="0"/>
      <w:autoSpaceDN w:val="0"/>
      <w:adjustRightInd w:val="0"/>
      <w:spacing w:after="180"/>
    </w:pPr>
    <w:rPr>
      <w:rFonts w:ascii="Arial" w:eastAsia="Times New Roman" w:hAnsi="Arial" w:cs="Arial"/>
      <w:b/>
      <w:bCs/>
      <w:i/>
      <w:iCs/>
      <w:color w:val="000000"/>
      <w:sz w:val="32"/>
      <w:szCs w:val="32"/>
      <w:lang w:val="en-US" w:eastAsia="es-ES"/>
    </w:rPr>
  </w:style>
  <w:style w:type="paragraph" w:customStyle="1" w:styleId="CSISectLev3">
    <w:name w:val="CSISectLev3"/>
    <w:uiPriority w:val="99"/>
    <w:rsid w:val="00887CEF"/>
    <w:pPr>
      <w:autoSpaceDE w:val="0"/>
      <w:autoSpaceDN w:val="0"/>
      <w:adjustRightInd w:val="0"/>
      <w:spacing w:after="180"/>
    </w:pPr>
    <w:rPr>
      <w:rFonts w:ascii="Arial" w:eastAsia="Times New Roman" w:hAnsi="Arial" w:cs="Arial"/>
      <w:b/>
      <w:bCs/>
      <w:color w:val="000000"/>
      <w:sz w:val="24"/>
      <w:szCs w:val="24"/>
      <w:lang w:val="en-US" w:eastAsia="es-ES"/>
    </w:rPr>
  </w:style>
  <w:style w:type="paragraph" w:customStyle="1" w:styleId="CSITextHead">
    <w:name w:val="CSITextHead"/>
    <w:uiPriority w:val="99"/>
    <w:rsid w:val="00887CEF"/>
    <w:pPr>
      <w:autoSpaceDE w:val="0"/>
      <w:autoSpaceDN w:val="0"/>
      <w:adjustRightInd w:val="0"/>
      <w:spacing w:before="180" w:after="180"/>
    </w:pPr>
    <w:rPr>
      <w:rFonts w:ascii="Arial" w:eastAsia="Times New Roman" w:hAnsi="Arial" w:cs="Arial"/>
      <w:b/>
      <w:bCs/>
      <w:i/>
      <w:iCs/>
      <w:color w:val="000000"/>
      <w:sz w:val="22"/>
      <w:szCs w:val="22"/>
      <w:lang w:val="en-US" w:eastAsia="es-ES"/>
    </w:rPr>
  </w:style>
  <w:style w:type="paragraph" w:customStyle="1" w:styleId="CSIText">
    <w:name w:val="CSIText"/>
    <w:uiPriority w:val="99"/>
    <w:rsid w:val="00887CEF"/>
    <w:pPr>
      <w:autoSpaceDE w:val="0"/>
      <w:autoSpaceDN w:val="0"/>
      <w:adjustRightInd w:val="0"/>
    </w:pPr>
    <w:rPr>
      <w:rFonts w:ascii="Arial" w:eastAsia="Times New Roman" w:hAnsi="Arial" w:cs="Arial"/>
      <w:color w:val="000000"/>
      <w:lang w:val="en-US" w:eastAsia="es-ES"/>
    </w:rPr>
  </w:style>
  <w:style w:type="paragraph" w:customStyle="1" w:styleId="CSITableTitle">
    <w:name w:val="CSITableTitle"/>
    <w:uiPriority w:val="99"/>
    <w:rsid w:val="00887CEF"/>
    <w:pPr>
      <w:autoSpaceDE w:val="0"/>
      <w:autoSpaceDN w:val="0"/>
      <w:adjustRightInd w:val="0"/>
      <w:spacing w:after="80"/>
    </w:pPr>
    <w:rPr>
      <w:rFonts w:ascii="Arial" w:eastAsia="Times New Roman" w:hAnsi="Arial" w:cs="Arial"/>
      <w:b/>
      <w:bCs/>
      <w:color w:val="000000"/>
      <w:sz w:val="24"/>
      <w:szCs w:val="24"/>
      <w:lang w:val="en-US" w:eastAsia="es-ES"/>
    </w:rPr>
  </w:style>
  <w:style w:type="paragraph" w:customStyle="1" w:styleId="CSIFieldHead">
    <w:name w:val="CSIFieldHead"/>
    <w:uiPriority w:val="99"/>
    <w:rsid w:val="00887CEF"/>
    <w:pPr>
      <w:autoSpaceDE w:val="0"/>
      <w:autoSpaceDN w:val="0"/>
      <w:adjustRightInd w:val="0"/>
    </w:pPr>
    <w:rPr>
      <w:rFonts w:ascii="Arial" w:eastAsia="Times New Roman" w:hAnsi="Arial" w:cs="Arial"/>
      <w:b/>
      <w:bCs/>
      <w:color w:val="000000"/>
      <w:sz w:val="16"/>
      <w:szCs w:val="16"/>
      <w:lang w:val="en-US" w:eastAsia="es-ES"/>
    </w:rPr>
  </w:style>
  <w:style w:type="paragraph" w:customStyle="1" w:styleId="CSITableData">
    <w:name w:val="CSITableData"/>
    <w:uiPriority w:val="99"/>
    <w:rsid w:val="00887CEF"/>
    <w:pPr>
      <w:autoSpaceDE w:val="0"/>
      <w:autoSpaceDN w:val="0"/>
      <w:adjustRightInd w:val="0"/>
    </w:pPr>
    <w:rPr>
      <w:rFonts w:ascii="Arial" w:eastAsia="Times New Roman" w:hAnsi="Arial" w:cs="Arial"/>
      <w:color w:val="000000"/>
      <w:sz w:val="16"/>
      <w:szCs w:val="16"/>
      <w:lang w:val="en-US" w:eastAsia="es-ES"/>
    </w:rPr>
  </w:style>
  <w:style w:type="paragraph" w:customStyle="1" w:styleId="CSIFigCap">
    <w:name w:val="CSIFigCap"/>
    <w:uiPriority w:val="99"/>
    <w:rsid w:val="00887CEF"/>
    <w:pPr>
      <w:autoSpaceDE w:val="0"/>
      <w:autoSpaceDN w:val="0"/>
      <w:adjustRightInd w:val="0"/>
    </w:pPr>
    <w:rPr>
      <w:rFonts w:ascii="Arial" w:eastAsia="Times New Roman" w:hAnsi="Arial" w:cs="Arial"/>
      <w:b/>
      <w:bCs/>
      <w:color w:val="000000"/>
      <w:sz w:val="24"/>
      <w:szCs w:val="24"/>
      <w:lang w:val="en-US" w:eastAsia="es-ES"/>
    </w:rPr>
  </w:style>
  <w:style w:type="numbering" w:styleId="111111">
    <w:name w:val="Outline List 2"/>
    <w:basedOn w:val="Sinlista"/>
    <w:uiPriority w:val="99"/>
    <w:unhideWhenUsed/>
    <w:rsid w:val="00887CEF"/>
    <w:pPr>
      <w:numPr>
        <w:numId w:val="3"/>
      </w:numPr>
    </w:pPr>
  </w:style>
  <w:style w:type="paragraph" w:customStyle="1" w:styleId="Bullet">
    <w:name w:val="Bullet"/>
    <w:basedOn w:val="Textoindependiente"/>
    <w:rsid w:val="00887CEF"/>
    <w:pPr>
      <w:numPr>
        <w:numId w:val="4"/>
      </w:numPr>
      <w:tabs>
        <w:tab w:val="left" w:pos="1008"/>
      </w:tabs>
      <w:spacing w:before="60" w:line="300" w:lineRule="auto"/>
      <w:jc w:val="both"/>
    </w:pPr>
    <w:rPr>
      <w:rFonts w:ascii="Trebuchet MS" w:hAnsi="Trebuchet MS"/>
      <w:noProof/>
      <w:sz w:val="22"/>
      <w:szCs w:val="22"/>
      <w:lang w:val="en-GB"/>
    </w:rPr>
  </w:style>
  <w:style w:type="paragraph" w:customStyle="1" w:styleId="TITULOS">
    <w:name w:val="TITULOS"/>
    <w:basedOn w:val="Encabezado"/>
    <w:link w:val="TITULOSChar"/>
    <w:qFormat/>
    <w:rsid w:val="00887CEF"/>
    <w:pPr>
      <w:spacing w:before="60" w:after="120" w:line="360" w:lineRule="exact"/>
    </w:pPr>
    <w:rPr>
      <w:rFonts w:ascii="Gill Sans MT" w:eastAsia="Times New Roman" w:hAnsi="Gill Sans MT"/>
      <w:b/>
      <w:noProof/>
      <w:lang w:val="en-GB"/>
    </w:rPr>
  </w:style>
  <w:style w:type="character" w:customStyle="1" w:styleId="TITULOSChar">
    <w:name w:val="TITULOS Char"/>
    <w:link w:val="TITULOS"/>
    <w:rsid w:val="00887CEF"/>
    <w:rPr>
      <w:rFonts w:ascii="Gill Sans MT" w:eastAsia="Times New Roman" w:hAnsi="Gill Sans MT" w:cs="Times New Roman"/>
      <w:b/>
      <w:noProof/>
      <w:szCs w:val="24"/>
      <w:lang w:val="en-GB"/>
    </w:rPr>
  </w:style>
  <w:style w:type="paragraph" w:customStyle="1" w:styleId="NORMALCONDENSED">
    <w:name w:val="NORMAL CONDENSED"/>
    <w:basedOn w:val="TDC1"/>
    <w:link w:val="NORMALCONDENSEDChar"/>
    <w:qFormat/>
    <w:rsid w:val="009553D5"/>
    <w:pPr>
      <w:keepNext/>
      <w:keepLines/>
      <w:widowControl w:val="0"/>
      <w:tabs>
        <w:tab w:val="left" w:pos="1200"/>
        <w:tab w:val="right" w:leader="dot" w:pos="9350"/>
      </w:tabs>
      <w:spacing w:after="100" w:afterAutospacing="1"/>
      <w:ind w:left="0"/>
      <w:jc w:val="both"/>
    </w:pPr>
    <w:rPr>
      <w:rFonts w:ascii="Arial" w:eastAsia="Times New Roman" w:hAnsi="Arial" w:cs="Calibri"/>
      <w:b w:val="0"/>
      <w:bCs w:val="0"/>
      <w:caps w:val="0"/>
      <w:noProof/>
      <w:sz w:val="22"/>
      <w:szCs w:val="28"/>
      <w:lang w:val="es-BO"/>
    </w:rPr>
  </w:style>
  <w:style w:type="paragraph" w:customStyle="1" w:styleId="NIVEL1">
    <w:name w:val="NIVEL 1"/>
    <w:basedOn w:val="Ttulo1"/>
    <w:link w:val="NIVEL1Char"/>
    <w:qFormat/>
    <w:rsid w:val="00CD51CD"/>
    <w:pPr>
      <w:numPr>
        <w:numId w:val="5"/>
      </w:numPr>
      <w:tabs>
        <w:tab w:val="left" w:pos="357"/>
      </w:tabs>
      <w:spacing w:before="120" w:after="120" w:line="360" w:lineRule="exact"/>
    </w:pPr>
    <w:rPr>
      <w:rFonts w:eastAsia="Times New Roman"/>
      <w:caps/>
      <w:color w:val="000000"/>
      <w:szCs w:val="22"/>
      <w:u w:val="none"/>
      <w:lang w:val="es-BO"/>
    </w:rPr>
  </w:style>
  <w:style w:type="character" w:customStyle="1" w:styleId="NORMALCONDENSEDChar">
    <w:name w:val="NORMAL CONDENSED Char"/>
    <w:link w:val="NORMALCONDENSED"/>
    <w:rsid w:val="009553D5"/>
    <w:rPr>
      <w:rFonts w:ascii="Arial" w:eastAsia="Times New Roman" w:hAnsi="Arial" w:cs="Calibri"/>
      <w:noProof/>
      <w:sz w:val="22"/>
      <w:szCs w:val="28"/>
      <w:lang w:eastAsia="en-US"/>
    </w:rPr>
  </w:style>
  <w:style w:type="paragraph" w:customStyle="1" w:styleId="NIVEL2">
    <w:name w:val="NIVEL 2"/>
    <w:basedOn w:val="NIVEL1"/>
    <w:link w:val="NIVEL2Char"/>
    <w:qFormat/>
    <w:rsid w:val="00CD51CD"/>
    <w:pPr>
      <w:numPr>
        <w:ilvl w:val="1"/>
      </w:numPr>
      <w:jc w:val="left"/>
    </w:pPr>
    <w:rPr>
      <w:sz w:val="24"/>
    </w:rPr>
  </w:style>
  <w:style w:type="character" w:customStyle="1" w:styleId="NIVEL1Char">
    <w:name w:val="NIVEL 1 Char"/>
    <w:link w:val="NIVEL1"/>
    <w:rsid w:val="00CD51CD"/>
    <w:rPr>
      <w:rFonts w:ascii="Arial" w:eastAsia="Times New Roman" w:hAnsi="Arial" w:cs="Arial"/>
      <w:b/>
      <w:bCs/>
      <w:caps/>
      <w:color w:val="000000"/>
      <w:kern w:val="32"/>
      <w:sz w:val="22"/>
      <w:szCs w:val="22"/>
      <w:lang w:eastAsia="en-US"/>
    </w:rPr>
  </w:style>
  <w:style w:type="paragraph" w:customStyle="1" w:styleId="NIVEL3">
    <w:name w:val="NIVEL 3"/>
    <w:basedOn w:val="NIVEL2"/>
    <w:link w:val="NIVEL3Char"/>
    <w:qFormat/>
    <w:rsid w:val="00FC6E6C"/>
    <w:pPr>
      <w:numPr>
        <w:ilvl w:val="2"/>
      </w:numPr>
    </w:pPr>
    <w:rPr>
      <w:szCs w:val="24"/>
    </w:rPr>
  </w:style>
  <w:style w:type="character" w:customStyle="1" w:styleId="NIVEL2Char">
    <w:name w:val="NIVEL 2 Char"/>
    <w:link w:val="NIVEL2"/>
    <w:rsid w:val="00CD51CD"/>
    <w:rPr>
      <w:rFonts w:ascii="Arial" w:eastAsia="Times New Roman" w:hAnsi="Arial" w:cs="Arial"/>
      <w:b/>
      <w:bCs/>
      <w:caps/>
      <w:color w:val="000000"/>
      <w:kern w:val="32"/>
      <w:sz w:val="24"/>
      <w:szCs w:val="22"/>
      <w:lang w:eastAsia="en-US"/>
    </w:rPr>
  </w:style>
  <w:style w:type="paragraph" w:customStyle="1" w:styleId="NIVEL4">
    <w:name w:val="NIVEL 4"/>
    <w:basedOn w:val="NIVEL3"/>
    <w:link w:val="NIVEL4Char"/>
    <w:qFormat/>
    <w:rsid w:val="00887CEF"/>
    <w:pPr>
      <w:numPr>
        <w:ilvl w:val="3"/>
      </w:numPr>
      <w:ind w:left="1440" w:hanging="1350"/>
    </w:pPr>
    <w:rPr>
      <w:sz w:val="22"/>
    </w:rPr>
  </w:style>
  <w:style w:type="character" w:customStyle="1" w:styleId="NIVEL3Char">
    <w:name w:val="NIVEL 3 Char"/>
    <w:link w:val="NIVEL3"/>
    <w:rsid w:val="00FC6E6C"/>
    <w:rPr>
      <w:rFonts w:ascii="Arial" w:eastAsia="Times New Roman" w:hAnsi="Arial" w:cs="Arial"/>
      <w:b/>
      <w:bCs/>
      <w:caps/>
      <w:color w:val="000000"/>
      <w:kern w:val="32"/>
      <w:sz w:val="24"/>
      <w:szCs w:val="24"/>
      <w:lang w:eastAsia="en-US"/>
    </w:rPr>
  </w:style>
  <w:style w:type="paragraph" w:customStyle="1" w:styleId="NIVEL5">
    <w:name w:val="NIVEL 5"/>
    <w:basedOn w:val="NIVEL3"/>
    <w:link w:val="NIVEL5Char"/>
    <w:qFormat/>
    <w:rsid w:val="00887CEF"/>
    <w:pPr>
      <w:numPr>
        <w:ilvl w:val="4"/>
      </w:numPr>
      <w:ind w:left="1440" w:hanging="1350"/>
    </w:pPr>
    <w:rPr>
      <w:sz w:val="22"/>
    </w:rPr>
  </w:style>
  <w:style w:type="character" w:customStyle="1" w:styleId="NIVEL4Char">
    <w:name w:val="NIVEL 4 Char"/>
    <w:link w:val="NIVEL4"/>
    <w:rsid w:val="00887CEF"/>
    <w:rPr>
      <w:rFonts w:ascii="Arial" w:eastAsia="Times New Roman" w:hAnsi="Arial" w:cs="Arial"/>
      <w:b/>
      <w:bCs/>
      <w:caps/>
      <w:color w:val="000000"/>
      <w:kern w:val="32"/>
      <w:sz w:val="22"/>
      <w:szCs w:val="24"/>
      <w:lang w:eastAsia="en-US"/>
    </w:rPr>
  </w:style>
  <w:style w:type="character" w:customStyle="1" w:styleId="NIVEL5Char">
    <w:name w:val="NIVEL 5 Char"/>
    <w:link w:val="NIVEL5"/>
    <w:rsid w:val="00887CEF"/>
    <w:rPr>
      <w:rFonts w:ascii="Arial" w:eastAsia="Times New Roman" w:hAnsi="Arial" w:cs="Arial"/>
      <w:b/>
      <w:bCs/>
      <w:caps/>
      <w:color w:val="000000"/>
      <w:kern w:val="32"/>
      <w:sz w:val="22"/>
      <w:szCs w:val="24"/>
      <w:lang w:eastAsia="en-US"/>
    </w:rPr>
  </w:style>
  <w:style w:type="paragraph" w:styleId="Tabladeilustraciones">
    <w:name w:val="table of figures"/>
    <w:basedOn w:val="Normal"/>
    <w:next w:val="Normal"/>
    <w:uiPriority w:val="99"/>
    <w:unhideWhenUsed/>
    <w:rsid w:val="00887CEF"/>
    <w:pPr>
      <w:spacing w:line="360" w:lineRule="exact"/>
      <w:ind w:left="480" w:hanging="480"/>
      <w:jc w:val="left"/>
    </w:pPr>
    <w:rPr>
      <w:rFonts w:ascii="Calibri" w:eastAsia="Times New Roman" w:hAnsi="Calibri" w:cs="Calibri"/>
      <w:caps/>
      <w:noProof/>
      <w:sz w:val="20"/>
      <w:szCs w:val="20"/>
      <w:lang w:val="es-BO"/>
    </w:rPr>
  </w:style>
  <w:style w:type="paragraph" w:customStyle="1" w:styleId="CUERPOTEXTO">
    <w:name w:val="CUERPO TEXTO"/>
    <w:link w:val="CUERPOTEXTOChar"/>
    <w:qFormat/>
    <w:rsid w:val="00394D38"/>
    <w:pPr>
      <w:spacing w:line="360" w:lineRule="auto"/>
    </w:pPr>
    <w:rPr>
      <w:rFonts w:ascii="Arial" w:eastAsia="Times New Roman" w:hAnsi="Arial" w:cs="Arial"/>
      <w:bCs/>
      <w:color w:val="000000"/>
      <w:kern w:val="32"/>
      <w:sz w:val="22"/>
      <w:szCs w:val="22"/>
      <w:lang w:eastAsia="en-US"/>
    </w:rPr>
  </w:style>
  <w:style w:type="character" w:customStyle="1" w:styleId="CUERPOTEXTOChar">
    <w:name w:val="CUERPO TEXTO Char"/>
    <w:link w:val="CUERPOTEXTO"/>
    <w:rsid w:val="00394D38"/>
    <w:rPr>
      <w:rFonts w:ascii="Arial" w:eastAsia="Times New Roman" w:hAnsi="Arial" w:cs="Arial"/>
      <w:bCs/>
      <w:color w:val="000000"/>
      <w:kern w:val="32"/>
      <w:sz w:val="22"/>
      <w:szCs w:val="22"/>
      <w:lang w:eastAsia="en-US"/>
    </w:rPr>
  </w:style>
  <w:style w:type="paragraph" w:styleId="Sangra2detindependiente">
    <w:name w:val="Body Text Indent 2"/>
    <w:basedOn w:val="Normal"/>
    <w:link w:val="Sangra2detindependienteCar"/>
    <w:uiPriority w:val="99"/>
    <w:unhideWhenUsed/>
    <w:rsid w:val="00887CEF"/>
    <w:pPr>
      <w:spacing w:after="120" w:line="480" w:lineRule="auto"/>
      <w:ind w:left="360" w:right="113"/>
    </w:pPr>
    <w:rPr>
      <w:rFonts w:ascii="Times New Roman" w:eastAsia="Times New Roman" w:hAnsi="Times New Roman"/>
      <w:szCs w:val="20"/>
      <w:lang w:val="es-BO" w:eastAsia="pt-BR"/>
    </w:rPr>
  </w:style>
  <w:style w:type="character" w:customStyle="1" w:styleId="Sangra2detindependienteCar">
    <w:name w:val="Sangría 2 de t. independiente Car"/>
    <w:link w:val="Sangra2detindependiente"/>
    <w:uiPriority w:val="99"/>
    <w:rsid w:val="00887CEF"/>
    <w:rPr>
      <w:rFonts w:ascii="Times New Roman" w:eastAsia="Times New Roman" w:hAnsi="Times New Roman" w:cs="Times New Roman"/>
      <w:szCs w:val="20"/>
      <w:lang w:eastAsia="pt-BR"/>
    </w:rPr>
  </w:style>
  <w:style w:type="paragraph" w:styleId="Listaconvietas">
    <w:name w:val="List Bullet"/>
    <w:basedOn w:val="Normal"/>
    <w:link w:val="ListaconvietasCar"/>
    <w:rsid w:val="00E61664"/>
    <w:pPr>
      <w:numPr>
        <w:numId w:val="6"/>
      </w:numPr>
      <w:spacing w:before="120" w:after="120" w:line="240" w:lineRule="auto"/>
    </w:pPr>
    <w:rPr>
      <w:rFonts w:eastAsia="Times New Roman" w:cs="Arial"/>
      <w:color w:val="000000"/>
      <w:szCs w:val="22"/>
      <w:lang w:val="en-GB" w:eastAsia="fr-FR"/>
    </w:rPr>
  </w:style>
  <w:style w:type="character" w:customStyle="1" w:styleId="ListaconvietasCar">
    <w:name w:val="Lista con viñetas Car"/>
    <w:link w:val="Listaconvietas"/>
    <w:rsid w:val="00E61664"/>
    <w:rPr>
      <w:rFonts w:ascii="Arial" w:eastAsia="Times New Roman" w:hAnsi="Arial" w:cs="Arial"/>
      <w:color w:val="000000"/>
      <w:sz w:val="22"/>
      <w:szCs w:val="22"/>
      <w:lang w:val="en-GB" w:eastAsia="fr-FR"/>
    </w:rPr>
  </w:style>
  <w:style w:type="character" w:customStyle="1" w:styleId="PrrafodelistaCar">
    <w:name w:val="Párrafo de lista Car"/>
    <w:basedOn w:val="Fuentedeprrafopredeter"/>
    <w:link w:val="Prrafodelista"/>
    <w:uiPriority w:val="34"/>
    <w:rsid w:val="00A94B65"/>
    <w:rPr>
      <w:sz w:val="22"/>
      <w:szCs w:val="22"/>
      <w:lang w:eastAsia="en-US"/>
    </w:rPr>
  </w:style>
  <w:style w:type="paragraph" w:styleId="Revisin">
    <w:name w:val="Revision"/>
    <w:hidden/>
    <w:uiPriority w:val="99"/>
    <w:semiHidden/>
    <w:rsid w:val="007E07E6"/>
    <w:rPr>
      <w:rFonts w:ascii="Arial" w:eastAsia="Batang" w:hAnsi="Arial"/>
      <w:sz w:val="22"/>
      <w:szCs w:val="24"/>
      <w:lang w:val="es-ES" w:eastAsia="en-US"/>
    </w:rPr>
  </w:style>
  <w:style w:type="paragraph" w:customStyle="1" w:styleId="trabajo">
    <w:name w:val="trabajo"/>
    <w:basedOn w:val="Normal"/>
    <w:rsid w:val="008A59A1"/>
    <w:pPr>
      <w:widowControl w:val="0"/>
      <w:spacing w:before="100" w:beforeAutospacing="1" w:after="100" w:afterAutospacing="1" w:line="240" w:lineRule="auto"/>
      <w:ind w:firstLine="357"/>
      <w:jc w:val="left"/>
    </w:pPr>
    <w:rPr>
      <w:rFonts w:ascii="Times New Roman" w:eastAsia="Times New Roman" w:hAnsi="Times New Roman"/>
      <w:sz w:val="26"/>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325671">
      <w:bodyDiv w:val="1"/>
      <w:marLeft w:val="0"/>
      <w:marRight w:val="0"/>
      <w:marTop w:val="0"/>
      <w:marBottom w:val="0"/>
      <w:divBdr>
        <w:top w:val="none" w:sz="0" w:space="0" w:color="auto"/>
        <w:left w:val="none" w:sz="0" w:space="0" w:color="auto"/>
        <w:bottom w:val="none" w:sz="0" w:space="0" w:color="auto"/>
        <w:right w:val="none" w:sz="0" w:space="0" w:color="auto"/>
      </w:divBdr>
    </w:div>
    <w:div w:id="184488038">
      <w:bodyDiv w:val="1"/>
      <w:marLeft w:val="0"/>
      <w:marRight w:val="0"/>
      <w:marTop w:val="0"/>
      <w:marBottom w:val="0"/>
      <w:divBdr>
        <w:top w:val="none" w:sz="0" w:space="0" w:color="auto"/>
        <w:left w:val="none" w:sz="0" w:space="0" w:color="auto"/>
        <w:bottom w:val="none" w:sz="0" w:space="0" w:color="auto"/>
        <w:right w:val="none" w:sz="0" w:space="0" w:color="auto"/>
      </w:divBdr>
      <w:divsChild>
        <w:div w:id="233050213">
          <w:marLeft w:val="0"/>
          <w:marRight w:val="0"/>
          <w:marTop w:val="0"/>
          <w:marBottom w:val="0"/>
          <w:divBdr>
            <w:top w:val="none" w:sz="0" w:space="0" w:color="auto"/>
            <w:left w:val="none" w:sz="0" w:space="0" w:color="auto"/>
            <w:bottom w:val="none" w:sz="0" w:space="0" w:color="auto"/>
            <w:right w:val="none" w:sz="0" w:space="0" w:color="auto"/>
          </w:divBdr>
        </w:div>
      </w:divsChild>
    </w:div>
    <w:div w:id="261303875">
      <w:bodyDiv w:val="1"/>
      <w:marLeft w:val="0"/>
      <w:marRight w:val="0"/>
      <w:marTop w:val="0"/>
      <w:marBottom w:val="0"/>
      <w:divBdr>
        <w:top w:val="none" w:sz="0" w:space="0" w:color="auto"/>
        <w:left w:val="none" w:sz="0" w:space="0" w:color="auto"/>
        <w:bottom w:val="none" w:sz="0" w:space="0" w:color="auto"/>
        <w:right w:val="none" w:sz="0" w:space="0" w:color="auto"/>
      </w:divBdr>
    </w:div>
    <w:div w:id="331877217">
      <w:bodyDiv w:val="1"/>
      <w:marLeft w:val="0"/>
      <w:marRight w:val="0"/>
      <w:marTop w:val="0"/>
      <w:marBottom w:val="0"/>
      <w:divBdr>
        <w:top w:val="none" w:sz="0" w:space="0" w:color="auto"/>
        <w:left w:val="none" w:sz="0" w:space="0" w:color="auto"/>
        <w:bottom w:val="none" w:sz="0" w:space="0" w:color="auto"/>
        <w:right w:val="none" w:sz="0" w:space="0" w:color="auto"/>
      </w:divBdr>
    </w:div>
    <w:div w:id="341662635">
      <w:bodyDiv w:val="1"/>
      <w:marLeft w:val="0"/>
      <w:marRight w:val="0"/>
      <w:marTop w:val="0"/>
      <w:marBottom w:val="0"/>
      <w:divBdr>
        <w:top w:val="none" w:sz="0" w:space="0" w:color="auto"/>
        <w:left w:val="none" w:sz="0" w:space="0" w:color="auto"/>
        <w:bottom w:val="none" w:sz="0" w:space="0" w:color="auto"/>
        <w:right w:val="none" w:sz="0" w:space="0" w:color="auto"/>
      </w:divBdr>
    </w:div>
    <w:div w:id="347289850">
      <w:bodyDiv w:val="1"/>
      <w:marLeft w:val="0"/>
      <w:marRight w:val="0"/>
      <w:marTop w:val="0"/>
      <w:marBottom w:val="0"/>
      <w:divBdr>
        <w:top w:val="none" w:sz="0" w:space="0" w:color="auto"/>
        <w:left w:val="none" w:sz="0" w:space="0" w:color="auto"/>
        <w:bottom w:val="none" w:sz="0" w:space="0" w:color="auto"/>
        <w:right w:val="none" w:sz="0" w:space="0" w:color="auto"/>
      </w:divBdr>
    </w:div>
    <w:div w:id="483468844">
      <w:bodyDiv w:val="1"/>
      <w:marLeft w:val="0"/>
      <w:marRight w:val="0"/>
      <w:marTop w:val="0"/>
      <w:marBottom w:val="0"/>
      <w:divBdr>
        <w:top w:val="none" w:sz="0" w:space="0" w:color="auto"/>
        <w:left w:val="none" w:sz="0" w:space="0" w:color="auto"/>
        <w:bottom w:val="none" w:sz="0" w:space="0" w:color="auto"/>
        <w:right w:val="none" w:sz="0" w:space="0" w:color="auto"/>
      </w:divBdr>
    </w:div>
    <w:div w:id="492842343">
      <w:bodyDiv w:val="1"/>
      <w:marLeft w:val="0"/>
      <w:marRight w:val="0"/>
      <w:marTop w:val="0"/>
      <w:marBottom w:val="0"/>
      <w:divBdr>
        <w:top w:val="none" w:sz="0" w:space="0" w:color="auto"/>
        <w:left w:val="none" w:sz="0" w:space="0" w:color="auto"/>
        <w:bottom w:val="none" w:sz="0" w:space="0" w:color="auto"/>
        <w:right w:val="none" w:sz="0" w:space="0" w:color="auto"/>
      </w:divBdr>
    </w:div>
    <w:div w:id="568460461">
      <w:bodyDiv w:val="1"/>
      <w:marLeft w:val="0"/>
      <w:marRight w:val="0"/>
      <w:marTop w:val="0"/>
      <w:marBottom w:val="0"/>
      <w:divBdr>
        <w:top w:val="none" w:sz="0" w:space="0" w:color="auto"/>
        <w:left w:val="none" w:sz="0" w:space="0" w:color="auto"/>
        <w:bottom w:val="none" w:sz="0" w:space="0" w:color="auto"/>
        <w:right w:val="none" w:sz="0" w:space="0" w:color="auto"/>
      </w:divBdr>
    </w:div>
    <w:div w:id="574898120">
      <w:bodyDiv w:val="1"/>
      <w:marLeft w:val="0"/>
      <w:marRight w:val="0"/>
      <w:marTop w:val="0"/>
      <w:marBottom w:val="0"/>
      <w:divBdr>
        <w:top w:val="none" w:sz="0" w:space="0" w:color="auto"/>
        <w:left w:val="none" w:sz="0" w:space="0" w:color="auto"/>
        <w:bottom w:val="none" w:sz="0" w:space="0" w:color="auto"/>
        <w:right w:val="none" w:sz="0" w:space="0" w:color="auto"/>
      </w:divBdr>
    </w:div>
    <w:div w:id="701901153">
      <w:bodyDiv w:val="1"/>
      <w:marLeft w:val="0"/>
      <w:marRight w:val="0"/>
      <w:marTop w:val="0"/>
      <w:marBottom w:val="0"/>
      <w:divBdr>
        <w:top w:val="none" w:sz="0" w:space="0" w:color="auto"/>
        <w:left w:val="none" w:sz="0" w:space="0" w:color="auto"/>
        <w:bottom w:val="none" w:sz="0" w:space="0" w:color="auto"/>
        <w:right w:val="none" w:sz="0" w:space="0" w:color="auto"/>
      </w:divBdr>
    </w:div>
    <w:div w:id="711657810">
      <w:bodyDiv w:val="1"/>
      <w:marLeft w:val="0"/>
      <w:marRight w:val="0"/>
      <w:marTop w:val="0"/>
      <w:marBottom w:val="0"/>
      <w:divBdr>
        <w:top w:val="none" w:sz="0" w:space="0" w:color="auto"/>
        <w:left w:val="none" w:sz="0" w:space="0" w:color="auto"/>
        <w:bottom w:val="none" w:sz="0" w:space="0" w:color="auto"/>
        <w:right w:val="none" w:sz="0" w:space="0" w:color="auto"/>
      </w:divBdr>
    </w:div>
    <w:div w:id="945501701">
      <w:bodyDiv w:val="1"/>
      <w:marLeft w:val="0"/>
      <w:marRight w:val="0"/>
      <w:marTop w:val="0"/>
      <w:marBottom w:val="0"/>
      <w:divBdr>
        <w:top w:val="none" w:sz="0" w:space="0" w:color="auto"/>
        <w:left w:val="none" w:sz="0" w:space="0" w:color="auto"/>
        <w:bottom w:val="none" w:sz="0" w:space="0" w:color="auto"/>
        <w:right w:val="none" w:sz="0" w:space="0" w:color="auto"/>
      </w:divBdr>
    </w:div>
    <w:div w:id="1055005486">
      <w:bodyDiv w:val="1"/>
      <w:marLeft w:val="0"/>
      <w:marRight w:val="0"/>
      <w:marTop w:val="0"/>
      <w:marBottom w:val="0"/>
      <w:divBdr>
        <w:top w:val="none" w:sz="0" w:space="0" w:color="auto"/>
        <w:left w:val="none" w:sz="0" w:space="0" w:color="auto"/>
        <w:bottom w:val="none" w:sz="0" w:space="0" w:color="auto"/>
        <w:right w:val="none" w:sz="0" w:space="0" w:color="auto"/>
      </w:divBdr>
    </w:div>
    <w:div w:id="1185284313">
      <w:bodyDiv w:val="1"/>
      <w:marLeft w:val="0"/>
      <w:marRight w:val="0"/>
      <w:marTop w:val="0"/>
      <w:marBottom w:val="0"/>
      <w:divBdr>
        <w:top w:val="none" w:sz="0" w:space="0" w:color="auto"/>
        <w:left w:val="none" w:sz="0" w:space="0" w:color="auto"/>
        <w:bottom w:val="none" w:sz="0" w:space="0" w:color="auto"/>
        <w:right w:val="none" w:sz="0" w:space="0" w:color="auto"/>
      </w:divBdr>
    </w:div>
    <w:div w:id="1338196946">
      <w:bodyDiv w:val="1"/>
      <w:marLeft w:val="0"/>
      <w:marRight w:val="0"/>
      <w:marTop w:val="0"/>
      <w:marBottom w:val="0"/>
      <w:divBdr>
        <w:top w:val="none" w:sz="0" w:space="0" w:color="auto"/>
        <w:left w:val="none" w:sz="0" w:space="0" w:color="auto"/>
        <w:bottom w:val="none" w:sz="0" w:space="0" w:color="auto"/>
        <w:right w:val="none" w:sz="0" w:space="0" w:color="auto"/>
      </w:divBdr>
    </w:div>
    <w:div w:id="1383554572">
      <w:bodyDiv w:val="1"/>
      <w:marLeft w:val="0"/>
      <w:marRight w:val="0"/>
      <w:marTop w:val="0"/>
      <w:marBottom w:val="0"/>
      <w:divBdr>
        <w:top w:val="none" w:sz="0" w:space="0" w:color="auto"/>
        <w:left w:val="none" w:sz="0" w:space="0" w:color="auto"/>
        <w:bottom w:val="none" w:sz="0" w:space="0" w:color="auto"/>
        <w:right w:val="none" w:sz="0" w:space="0" w:color="auto"/>
      </w:divBdr>
    </w:div>
    <w:div w:id="1653101600">
      <w:bodyDiv w:val="1"/>
      <w:marLeft w:val="0"/>
      <w:marRight w:val="0"/>
      <w:marTop w:val="0"/>
      <w:marBottom w:val="0"/>
      <w:divBdr>
        <w:top w:val="none" w:sz="0" w:space="0" w:color="auto"/>
        <w:left w:val="none" w:sz="0" w:space="0" w:color="auto"/>
        <w:bottom w:val="none" w:sz="0" w:space="0" w:color="auto"/>
        <w:right w:val="none" w:sz="0" w:space="0" w:color="auto"/>
      </w:divBdr>
      <w:divsChild>
        <w:div w:id="82845854">
          <w:marLeft w:val="0"/>
          <w:marRight w:val="0"/>
          <w:marTop w:val="0"/>
          <w:marBottom w:val="0"/>
          <w:divBdr>
            <w:top w:val="none" w:sz="0" w:space="0" w:color="auto"/>
            <w:left w:val="none" w:sz="0" w:space="0" w:color="auto"/>
            <w:bottom w:val="none" w:sz="0" w:space="0" w:color="auto"/>
            <w:right w:val="none" w:sz="0" w:space="0" w:color="auto"/>
          </w:divBdr>
        </w:div>
      </w:divsChild>
    </w:div>
    <w:div w:id="1946375697">
      <w:bodyDiv w:val="1"/>
      <w:marLeft w:val="0"/>
      <w:marRight w:val="0"/>
      <w:marTop w:val="0"/>
      <w:marBottom w:val="0"/>
      <w:divBdr>
        <w:top w:val="none" w:sz="0" w:space="0" w:color="auto"/>
        <w:left w:val="none" w:sz="0" w:space="0" w:color="auto"/>
        <w:bottom w:val="none" w:sz="0" w:space="0" w:color="auto"/>
        <w:right w:val="none" w:sz="0" w:space="0" w:color="auto"/>
      </w:divBdr>
    </w:div>
    <w:div w:id="2021158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yperlink" Target="http://es.wikipedia.org/wiki/Puerto_Su%C3%A1rez" TargetMode="External"/><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hyperlink" Target="http://es.wikipedia.org/wiki/Brasil"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es.wikipedia.org/wiki/Laguna_C%C3%A1ceres" TargetMode="External"/><Relationship Id="rId25" Type="http://schemas.openxmlformats.org/officeDocument/2006/relationships/image" Target="media/image10.emf"/><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http://es.wikipedia.org/wiki/R%C3%ADo_Paraguay"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7.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es.wikipedia.org/wiki/Bolivia" TargetMode="External"/><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514DE16C8F8C5347BCB43011AC61186D" ma:contentTypeVersion="18" ma:contentTypeDescription="Crear nuevo documento." ma:contentTypeScope="" ma:versionID="61f2a821c8d2bd9e9a18d4726ab55f18">
  <xsd:schema xmlns:xsd="http://www.w3.org/2001/XMLSchema" xmlns:xs="http://www.w3.org/2001/XMLSchema" xmlns:p="http://schemas.microsoft.com/office/2006/metadata/properties" xmlns:ns2="be866819-9908-4d9c-b1fb-db1222b6dda8" xmlns:ns3="5d6eb2cb-9934-4fc3-ac34-bf5be1bb5e70" targetNamespace="http://schemas.microsoft.com/office/2006/metadata/properties" ma:root="true" ma:fieldsID="38039cf937d24267fdb21df5440e0a68" ns2:_="" ns3:_="">
    <xsd:import namespace="be866819-9908-4d9c-b1fb-db1222b6dda8"/>
    <xsd:import namespace="5d6eb2cb-9934-4fc3-ac34-bf5be1bb5e7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2:C_x00f3_digodelDocumento" minOccurs="0"/>
                <xsd:element ref="ns2:_x00c1_rea"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866819-9908-4d9c-b1fb-db1222b6dd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C_x00f3_digodelDocumento" ma:index="21" nillable="true" ma:displayName="Código del Documento" ma:format="Dropdown" ma:internalName="C_x00f3_digodelDocumento">
      <xsd:simpleType>
        <xsd:restriction base="dms:Text">
          <xsd:maxLength value="100"/>
        </xsd:restriction>
      </xsd:simpleType>
    </xsd:element>
    <xsd:element name="_x00c1_rea" ma:index="22" nillable="true" ma:displayName="Área" ma:format="Dropdown" ma:internalName="_x00c1_rea">
      <xsd:simpleType>
        <xsd:restriction base="dms:Choice">
          <xsd:enumeration value="Procesos"/>
          <xsd:enumeration value="Mecánica"/>
          <xsd:enumeration value="Eléctrica"/>
          <xsd:enumeration value="Civil"/>
          <xsd:enumeration value="Instrumentación"/>
          <xsd:enumeration value="Catódica"/>
          <xsd:enumeration value="General"/>
        </xsd:restrictio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3b41ccc5-2a6d-4145-95f8-2d3bc519b13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6eb2cb-9934-4fc3-ac34-bf5be1bb5e70"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2b2e8f27-149f-4410-b4c5-916bd4f5f08f}" ma:internalName="TaxCatchAll" ma:showField="CatchAllData" ma:web="5d6eb2cb-9934-4fc3-ac34-bf5be1bb5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d6eb2cb-9934-4fc3-ac34-bf5be1bb5e70" xsi:nil="true"/>
    <lcf76f155ced4ddcb4097134ff3c332f xmlns="be866819-9908-4d9c-b1fb-db1222b6dda8">
      <Terms xmlns="http://schemas.microsoft.com/office/infopath/2007/PartnerControls"/>
    </lcf76f155ced4ddcb4097134ff3c332f>
    <C_x00f3_digodelDocumento xmlns="be866819-9908-4d9c-b1fb-db1222b6dda8" xsi:nil="true"/>
    <_x00c1_rea xmlns="be866819-9908-4d9c-b1fb-db1222b6dda8" xsi:nil="true"/>
  </documentManagement>
</p:properties>
</file>

<file path=customXml/itemProps1.xml><?xml version="1.0" encoding="utf-8"?>
<ds:datastoreItem xmlns:ds="http://schemas.openxmlformats.org/officeDocument/2006/customXml" ds:itemID="{60908058-085B-4299-A155-407A2756AC9C}">
  <ds:schemaRefs>
    <ds:schemaRef ds:uri="http://schemas.microsoft.com/sharepoint/v3/contenttype/forms"/>
  </ds:schemaRefs>
</ds:datastoreItem>
</file>

<file path=customXml/itemProps2.xml><?xml version="1.0" encoding="utf-8"?>
<ds:datastoreItem xmlns:ds="http://schemas.openxmlformats.org/officeDocument/2006/customXml" ds:itemID="{11C2B1C4-72FB-4915-ACF8-FFC7C08A5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866819-9908-4d9c-b1fb-db1222b6dda8"/>
    <ds:schemaRef ds:uri="5d6eb2cb-9934-4fc3-ac34-bf5be1bb5e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ABC45-3077-42E0-B924-63B4D9AB0EA3}">
  <ds:schemaRefs>
    <ds:schemaRef ds:uri="http://schemas.openxmlformats.org/officeDocument/2006/bibliography"/>
  </ds:schemaRefs>
</ds:datastoreItem>
</file>

<file path=customXml/itemProps4.xml><?xml version="1.0" encoding="utf-8"?>
<ds:datastoreItem xmlns:ds="http://schemas.openxmlformats.org/officeDocument/2006/customXml" ds:itemID="{79388D02-0872-4582-AF95-1B30781E6BC6}">
  <ds:schemaRefs>
    <ds:schemaRef ds:uri="http://schemas.microsoft.com/office/2006/metadata/properties"/>
    <ds:schemaRef ds:uri="http://schemas.microsoft.com/office/infopath/2007/PartnerControls"/>
    <ds:schemaRef ds:uri="5d6eb2cb-9934-4fc3-ac34-bf5be1bb5e70"/>
    <ds:schemaRef ds:uri="be866819-9908-4d9c-b1fb-db1222b6dda8"/>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34</Pages>
  <Words>4523</Words>
  <Characters>25786</Characters>
  <Application>Microsoft Office Word</Application>
  <DocSecurity>0</DocSecurity>
  <Lines>214</Lines>
  <Paragraphs>60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IPE BOLIVIA SRL</Company>
  <LinksUpToDate>false</LinksUpToDate>
  <CharactersWithSpaces>30249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Eliana Rosales</dc:creator>
  <cp:lastModifiedBy>Thais Alejandra Rosales Kramer</cp:lastModifiedBy>
  <cp:revision>21</cp:revision>
  <cp:lastPrinted>2022-11-07T15:46:00Z</cp:lastPrinted>
  <dcterms:created xsi:type="dcterms:W3CDTF">2022-09-05T14:42:00Z</dcterms:created>
  <dcterms:modified xsi:type="dcterms:W3CDTF">2022-11-25T12:04:00Z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0x010100514DE16C8F8C5347BCB43011AC61186D</vt:lpwstr>
  </property>
</Properties>
</file>